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0D5D5" w14:textId="594F37CE" w:rsidR="00DB2A4D" w:rsidRPr="001C3E87" w:rsidRDefault="005A7D1A" w:rsidP="00E31D76">
      <w:pPr>
        <w:jc w:val="both"/>
        <w:rPr>
          <w:rFonts w:ascii="Nirmala UI" w:hAnsi="Nirmala UI" w:cs="Nirmala UI"/>
          <w:b/>
          <w:bCs/>
          <w:sz w:val="22"/>
          <w:szCs w:val="22"/>
        </w:rPr>
      </w:pPr>
      <w:r w:rsidRPr="001C3E87">
        <w:rPr>
          <w:rFonts w:ascii="Nirmala UI" w:hAnsi="Nirmala UI" w:cs="Nirmala UI"/>
          <w:b/>
          <w:bCs/>
          <w:sz w:val="22"/>
          <w:szCs w:val="22"/>
        </w:rPr>
        <w:t>1</w:t>
      </w:r>
      <w:r w:rsidR="008879F1" w:rsidRPr="001C3E87">
        <w:rPr>
          <w:rFonts w:ascii="Nirmala UI" w:hAnsi="Nirmala UI" w:cs="Nirmala UI"/>
          <w:b/>
          <w:bCs/>
          <w:sz w:val="22"/>
          <w:szCs w:val="22"/>
        </w:rPr>
        <w:t>. Background</w:t>
      </w:r>
      <w:r w:rsidRPr="001C3E87">
        <w:rPr>
          <w:rFonts w:ascii="Nirmala UI" w:hAnsi="Nirmala UI" w:cs="Nirmala UI"/>
          <w:b/>
          <w:bCs/>
          <w:sz w:val="22"/>
          <w:szCs w:val="22"/>
        </w:rPr>
        <w:t xml:space="preserve"> of DRA Training</w:t>
      </w:r>
      <w:r w:rsidR="00084C61" w:rsidRPr="001C3E87">
        <w:rPr>
          <w:rFonts w:ascii="Nirmala UI" w:hAnsi="Nirmala UI" w:cs="Nirmala UI"/>
          <w:b/>
          <w:bCs/>
          <w:sz w:val="22"/>
          <w:szCs w:val="22"/>
        </w:rPr>
        <w:t>:</w:t>
      </w:r>
    </w:p>
    <w:p w14:paraId="13337670" w14:textId="6418F2CB" w:rsidR="00251F1A" w:rsidRPr="001C3E87" w:rsidRDefault="00900A6F" w:rsidP="00E31D76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The Reserve Bank of India had advised the Indian Banks' Association to formulate, in consultation with Indian Institute of Banking and Finance (IIBF), a certificate course for Debt Recovery Agents</w:t>
      </w:r>
      <w:r w:rsidR="00067F23" w:rsidRPr="001C3E87">
        <w:rPr>
          <w:rFonts w:ascii="Nirmala UI" w:hAnsi="Nirmala UI" w:cs="Nirmala UI"/>
          <w:sz w:val="22"/>
          <w:szCs w:val="22"/>
        </w:rPr>
        <w:t xml:space="preserve"> who are required to</w:t>
      </w:r>
      <w:r w:rsidRPr="001C3E87">
        <w:rPr>
          <w:rFonts w:ascii="Nirmala UI" w:hAnsi="Nirmala UI" w:cs="Nirmala UI"/>
          <w:sz w:val="22"/>
          <w:szCs w:val="22"/>
        </w:rPr>
        <w:t xml:space="preserve"> undergo 50 / 100 hours of mandatory training</w:t>
      </w:r>
      <w:r w:rsidR="00DB082B">
        <w:rPr>
          <w:rFonts w:ascii="Nirmala UI" w:hAnsi="Nirmala UI" w:cs="Nirmala UI"/>
          <w:sz w:val="22"/>
          <w:szCs w:val="22"/>
        </w:rPr>
        <w:t xml:space="preserve"> (for Graduates and UG candidates respectively)</w:t>
      </w:r>
      <w:r w:rsidRPr="001C3E87">
        <w:rPr>
          <w:rFonts w:ascii="Nirmala UI" w:hAnsi="Nirmala UI" w:cs="Nirmala UI"/>
          <w:sz w:val="22"/>
          <w:szCs w:val="22"/>
        </w:rPr>
        <w:t xml:space="preserve">. </w:t>
      </w:r>
      <w:r w:rsidR="00E31D76">
        <w:rPr>
          <w:rFonts w:ascii="Nirmala UI" w:hAnsi="Nirmala UI" w:cs="Nirmala UI"/>
          <w:sz w:val="22"/>
          <w:szCs w:val="22"/>
        </w:rPr>
        <w:t>T</w:t>
      </w:r>
      <w:r w:rsidRPr="001C3E87">
        <w:rPr>
          <w:rFonts w:ascii="Nirmala UI" w:hAnsi="Nirmala UI" w:cs="Nirmala UI"/>
          <w:sz w:val="22"/>
          <w:szCs w:val="22"/>
        </w:rPr>
        <w:t xml:space="preserve">he service providers engaged by Banks/ NBFCs should employ only such personnel who have undergone </w:t>
      </w:r>
      <w:r w:rsidR="00A23228" w:rsidRPr="001C3E87">
        <w:rPr>
          <w:rFonts w:ascii="Nirmala UI" w:hAnsi="Nirmala UI" w:cs="Nirmala UI"/>
          <w:sz w:val="22"/>
          <w:szCs w:val="22"/>
        </w:rPr>
        <w:t>the mandated</w:t>
      </w:r>
      <w:r w:rsidRPr="001C3E87">
        <w:rPr>
          <w:rFonts w:ascii="Nirmala UI" w:hAnsi="Nirmala UI" w:cs="Nirmala UI"/>
          <w:sz w:val="22"/>
          <w:szCs w:val="22"/>
        </w:rPr>
        <w:t xml:space="preserve"> training and obtained the certificate for the purpose of recovery from IIBF.</w:t>
      </w:r>
    </w:p>
    <w:p w14:paraId="7243671C" w14:textId="77777777" w:rsidR="009D7E89" w:rsidRPr="009C2744" w:rsidRDefault="009D7E89" w:rsidP="00E31D76">
      <w:pPr>
        <w:pStyle w:val="ListParagraph"/>
        <w:jc w:val="both"/>
        <w:rPr>
          <w:rFonts w:ascii="Nirmala UI" w:hAnsi="Nirmala UI" w:cs="Nirmala UI"/>
          <w:sz w:val="12"/>
          <w:szCs w:val="12"/>
        </w:rPr>
      </w:pPr>
    </w:p>
    <w:p w14:paraId="5AD50B64" w14:textId="7212CF82" w:rsidR="00A366B6" w:rsidRPr="00DC116E" w:rsidRDefault="00084C61" w:rsidP="00DC116E">
      <w:pPr>
        <w:pStyle w:val="ListParagraph"/>
        <w:jc w:val="both"/>
        <w:rPr>
          <w:rFonts w:ascii="Nirmala UI" w:hAnsi="Nirmala UI" w:cs="Nirmala UI"/>
          <w:sz w:val="22"/>
          <w:szCs w:val="22"/>
          <w:u w:val="single"/>
        </w:rPr>
      </w:pPr>
      <w:r w:rsidRPr="001C3E87">
        <w:rPr>
          <w:rFonts w:ascii="Nirmala UI" w:hAnsi="Nirmala UI" w:cs="Nirmala UI"/>
          <w:sz w:val="22"/>
          <w:szCs w:val="22"/>
          <w:u w:val="single"/>
        </w:rPr>
        <w:t>Objective</w:t>
      </w:r>
      <w:r w:rsidR="009D7E89" w:rsidRPr="001C3E87">
        <w:rPr>
          <w:rFonts w:ascii="Nirmala UI" w:hAnsi="Nirmala UI" w:cs="Nirmala UI"/>
          <w:sz w:val="22"/>
          <w:szCs w:val="22"/>
          <w:u w:val="single"/>
        </w:rPr>
        <w:t xml:space="preserve"> of the </w:t>
      </w:r>
      <w:r w:rsidR="00BB55BE" w:rsidRPr="001C3E87">
        <w:rPr>
          <w:rFonts w:ascii="Nirmala UI" w:hAnsi="Nirmala UI" w:cs="Nirmala UI"/>
          <w:sz w:val="22"/>
          <w:szCs w:val="22"/>
          <w:u w:val="single"/>
        </w:rPr>
        <w:t xml:space="preserve">DRA </w:t>
      </w:r>
      <w:r w:rsidR="009D7E89" w:rsidRPr="001C3E87">
        <w:rPr>
          <w:rFonts w:ascii="Nirmala UI" w:hAnsi="Nirmala UI" w:cs="Nirmala UI"/>
          <w:sz w:val="22"/>
          <w:szCs w:val="22"/>
          <w:u w:val="single"/>
        </w:rPr>
        <w:t>course is:</w:t>
      </w:r>
    </w:p>
    <w:p w14:paraId="66C0CD94" w14:textId="1622C916" w:rsidR="00084C61" w:rsidRPr="001C3E87" w:rsidRDefault="00084C61" w:rsidP="00E31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To improve functional knowledge in the areas of banking products, policies, processes and procedures</w:t>
      </w:r>
      <w:r w:rsidR="00EF6986" w:rsidRPr="001C3E87">
        <w:rPr>
          <w:rFonts w:ascii="Nirmala UI" w:hAnsi="Nirmala UI" w:cs="Nirmala UI"/>
          <w:sz w:val="22"/>
          <w:szCs w:val="22"/>
        </w:rPr>
        <w:t>.</w:t>
      </w:r>
    </w:p>
    <w:p w14:paraId="0D9B93B7" w14:textId="77777777" w:rsidR="00084C61" w:rsidRPr="001C3E87" w:rsidRDefault="00084C61" w:rsidP="00E31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To develop competence and soft skills for collection through fair practices.</w:t>
      </w:r>
    </w:p>
    <w:p w14:paraId="247E8B01" w14:textId="622EBFCE" w:rsidR="00084C61" w:rsidRPr="001C3E87" w:rsidRDefault="008C013A" w:rsidP="00E31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To</w:t>
      </w:r>
      <w:r w:rsidR="00084C61" w:rsidRPr="001C3E87">
        <w:rPr>
          <w:rFonts w:ascii="Nirmala UI" w:hAnsi="Nirmala UI" w:cs="Nirmala UI"/>
          <w:sz w:val="22"/>
          <w:szCs w:val="22"/>
        </w:rPr>
        <w:t xml:space="preserve"> bridge the knowledge gap of the Debt Recovery Agents about the bank products/ policies / procedures and to sharpen the skill sets in collection, recovery, repossession of securities etc., as well as inter-personal behavioral areas.</w:t>
      </w:r>
    </w:p>
    <w:p w14:paraId="1609DA79" w14:textId="38B03B47" w:rsidR="005A7D1A" w:rsidRPr="001C3E87" w:rsidRDefault="005A7D1A" w:rsidP="00E31D76">
      <w:pPr>
        <w:jc w:val="both"/>
        <w:rPr>
          <w:rFonts w:ascii="Nirmala UI" w:hAnsi="Nirmala UI" w:cs="Nirmala UI"/>
          <w:b/>
          <w:bCs/>
          <w:sz w:val="22"/>
          <w:szCs w:val="22"/>
        </w:rPr>
      </w:pPr>
      <w:r w:rsidRPr="001C3E87">
        <w:rPr>
          <w:rFonts w:ascii="Nirmala UI" w:hAnsi="Nirmala UI" w:cs="Nirmala UI"/>
          <w:b/>
          <w:bCs/>
          <w:sz w:val="22"/>
          <w:szCs w:val="22"/>
        </w:rPr>
        <w:t xml:space="preserve">2. </w:t>
      </w:r>
      <w:r w:rsidR="009A5242" w:rsidRPr="001C3E87">
        <w:rPr>
          <w:rFonts w:ascii="Nirmala UI" w:hAnsi="Nirmala UI" w:cs="Nirmala UI"/>
          <w:b/>
          <w:bCs/>
          <w:sz w:val="22"/>
          <w:szCs w:val="22"/>
        </w:rPr>
        <w:t>O</w:t>
      </w:r>
      <w:r w:rsidR="0004456E" w:rsidRPr="001C3E87">
        <w:rPr>
          <w:rFonts w:ascii="Nirmala UI" w:hAnsi="Nirmala UI" w:cs="Nirmala UI"/>
          <w:b/>
          <w:bCs/>
          <w:sz w:val="22"/>
          <w:szCs w:val="22"/>
        </w:rPr>
        <w:t>rganizations encouraged to apply</w:t>
      </w:r>
      <w:r w:rsidR="0095306E" w:rsidRPr="001C3E87">
        <w:rPr>
          <w:rFonts w:ascii="Nirmala UI" w:hAnsi="Nirmala UI" w:cs="Nirmala UI"/>
          <w:b/>
          <w:bCs/>
          <w:sz w:val="22"/>
          <w:szCs w:val="22"/>
        </w:rPr>
        <w:t xml:space="preserve"> for Accreditation</w:t>
      </w:r>
      <w:r w:rsidR="00B93759" w:rsidRPr="001C3E87">
        <w:rPr>
          <w:rFonts w:ascii="Nirmala UI" w:hAnsi="Nirmala UI" w:cs="Nirmala UI"/>
          <w:b/>
          <w:bCs/>
          <w:sz w:val="22"/>
          <w:szCs w:val="22"/>
        </w:rPr>
        <w:t xml:space="preserve"> to impart DRA Training</w:t>
      </w:r>
      <w:r w:rsidR="00EF3F5B" w:rsidRPr="001C3E87">
        <w:rPr>
          <w:rFonts w:ascii="Nirmala UI" w:hAnsi="Nirmala UI" w:cs="Nirmala UI"/>
          <w:b/>
          <w:bCs/>
          <w:sz w:val="22"/>
          <w:szCs w:val="22"/>
        </w:rPr>
        <w:t>:</w:t>
      </w:r>
    </w:p>
    <w:p w14:paraId="30097089" w14:textId="77777777" w:rsidR="00D11447" w:rsidRPr="001C3E87" w:rsidRDefault="00A70A65" w:rsidP="00E31D7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Organizations having</w:t>
      </w:r>
      <w:r w:rsidR="00D11447" w:rsidRPr="001C3E87">
        <w:rPr>
          <w:rFonts w:ascii="Nirmala UI" w:hAnsi="Nirmala UI" w:cs="Nirmala UI"/>
          <w:sz w:val="22"/>
          <w:szCs w:val="22"/>
        </w:rPr>
        <w:t>;</w:t>
      </w:r>
    </w:p>
    <w:p w14:paraId="6511508E" w14:textId="3377A132" w:rsidR="00BB3EAA" w:rsidRPr="001C3E87" w:rsidRDefault="00A70A65" w:rsidP="00E31D7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significant experience in providing </w:t>
      </w:r>
      <w:r w:rsidR="004C64B8" w:rsidRPr="001C3E87">
        <w:rPr>
          <w:rFonts w:ascii="Nirmala UI" w:hAnsi="Nirmala UI" w:cs="Nirmala UI"/>
          <w:sz w:val="22"/>
          <w:szCs w:val="22"/>
        </w:rPr>
        <w:t>training,</w:t>
      </w:r>
      <w:r w:rsidRPr="001C3E87">
        <w:rPr>
          <w:rFonts w:ascii="Nirmala UI" w:hAnsi="Nirmala UI" w:cs="Nirmala UI"/>
          <w:sz w:val="22"/>
          <w:szCs w:val="22"/>
        </w:rPr>
        <w:t xml:space="preserve"> especially in the BFSI </w:t>
      </w:r>
      <w:r w:rsidR="000711EA" w:rsidRPr="001C3E87">
        <w:rPr>
          <w:rFonts w:ascii="Nirmala UI" w:hAnsi="Nirmala UI" w:cs="Nirmala UI"/>
          <w:sz w:val="22"/>
          <w:szCs w:val="22"/>
        </w:rPr>
        <w:t>sector</w:t>
      </w:r>
      <w:r w:rsidR="00BB55BE" w:rsidRPr="001C3E87">
        <w:rPr>
          <w:rFonts w:ascii="Nirmala UI" w:hAnsi="Nirmala UI" w:cs="Nirmala UI"/>
          <w:sz w:val="22"/>
          <w:szCs w:val="22"/>
        </w:rPr>
        <w:t>;</w:t>
      </w:r>
      <w:r w:rsidRPr="001C3E87">
        <w:rPr>
          <w:rFonts w:ascii="Nirmala UI" w:hAnsi="Nirmala UI" w:cs="Nirmala UI"/>
          <w:sz w:val="22"/>
          <w:szCs w:val="22"/>
        </w:rPr>
        <w:t xml:space="preserve"> </w:t>
      </w:r>
    </w:p>
    <w:p w14:paraId="5D16317B" w14:textId="684E6DA6" w:rsidR="00BB3EAA" w:rsidRPr="001C3E87" w:rsidRDefault="00BB3EAA" w:rsidP="00E31D7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sound </w:t>
      </w:r>
      <w:r w:rsidR="00B258C7" w:rsidRPr="001C3E87">
        <w:rPr>
          <w:rFonts w:ascii="Nirmala UI" w:hAnsi="Nirmala UI" w:cs="Nirmala UI"/>
          <w:sz w:val="22"/>
          <w:szCs w:val="22"/>
        </w:rPr>
        <w:t xml:space="preserve">training </w:t>
      </w:r>
      <w:r w:rsidR="00052330" w:rsidRPr="001C3E87">
        <w:rPr>
          <w:rFonts w:ascii="Nirmala UI" w:hAnsi="Nirmala UI" w:cs="Nirmala UI"/>
          <w:sz w:val="22"/>
          <w:szCs w:val="22"/>
        </w:rPr>
        <w:t>infrastructure</w:t>
      </w:r>
      <w:r w:rsidR="00BB55BE" w:rsidRPr="001C3E87">
        <w:rPr>
          <w:rFonts w:ascii="Nirmala UI" w:hAnsi="Nirmala UI" w:cs="Nirmala UI"/>
          <w:sz w:val="22"/>
          <w:szCs w:val="22"/>
        </w:rPr>
        <w:t>;</w:t>
      </w:r>
    </w:p>
    <w:p w14:paraId="224EA146" w14:textId="698B966D" w:rsidR="00BB3EAA" w:rsidRPr="001C3E87" w:rsidRDefault="00A77C79" w:rsidP="00E31D7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large pool of </w:t>
      </w:r>
      <w:r w:rsidR="00BB55BE" w:rsidRPr="001C3E87">
        <w:rPr>
          <w:rFonts w:ascii="Nirmala UI" w:hAnsi="Nirmala UI" w:cs="Nirmala UI"/>
          <w:sz w:val="22"/>
          <w:szCs w:val="22"/>
        </w:rPr>
        <w:t>sources for potential candidates;</w:t>
      </w:r>
      <w:r w:rsidRPr="001C3E87">
        <w:rPr>
          <w:rFonts w:ascii="Nirmala UI" w:hAnsi="Nirmala UI" w:cs="Nirmala UI"/>
          <w:sz w:val="22"/>
          <w:szCs w:val="22"/>
        </w:rPr>
        <w:t xml:space="preserve"> </w:t>
      </w:r>
    </w:p>
    <w:p w14:paraId="04BC10C0" w14:textId="33D79801" w:rsidR="00BB3EAA" w:rsidRPr="001C3E87" w:rsidRDefault="00BB55BE" w:rsidP="00E31D7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significant </w:t>
      </w:r>
      <w:r w:rsidR="00DB4F42" w:rsidRPr="001C3E87">
        <w:rPr>
          <w:rFonts w:ascii="Nirmala UI" w:hAnsi="Nirmala UI" w:cs="Nirmala UI"/>
          <w:sz w:val="22"/>
          <w:szCs w:val="22"/>
        </w:rPr>
        <w:t>presence</w:t>
      </w:r>
      <w:r w:rsidR="00610166" w:rsidRPr="001C3E87">
        <w:rPr>
          <w:rFonts w:ascii="Nirmala UI" w:hAnsi="Nirmala UI" w:cs="Nirmala UI"/>
          <w:sz w:val="22"/>
          <w:szCs w:val="22"/>
        </w:rPr>
        <w:t xml:space="preserve"> locally/ nationally;</w:t>
      </w:r>
    </w:p>
    <w:p w14:paraId="4A812FA1" w14:textId="52157777" w:rsidR="00BB3EAA" w:rsidRPr="001C3E87" w:rsidRDefault="006F776F" w:rsidP="00E31D7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organizations especially from </w:t>
      </w:r>
      <w:r w:rsidR="00CA1E58" w:rsidRPr="001C3E87">
        <w:rPr>
          <w:rFonts w:ascii="Nirmala UI" w:hAnsi="Nirmala UI" w:cs="Nirmala UI"/>
          <w:sz w:val="22"/>
          <w:szCs w:val="22"/>
        </w:rPr>
        <w:t xml:space="preserve">regions </w:t>
      </w:r>
      <w:r w:rsidR="00610166" w:rsidRPr="001C3E87">
        <w:rPr>
          <w:rFonts w:ascii="Nirmala UI" w:hAnsi="Nirmala UI" w:cs="Nirmala UI"/>
          <w:sz w:val="22"/>
          <w:szCs w:val="22"/>
        </w:rPr>
        <w:t>not represented in DRA training (please refer</w:t>
      </w:r>
      <w:r w:rsidR="00280D3D" w:rsidRPr="001C3E87">
        <w:rPr>
          <w:rFonts w:ascii="Nirmala UI" w:hAnsi="Nirmala UI" w:cs="Nirmala UI"/>
          <w:sz w:val="22"/>
          <w:szCs w:val="22"/>
        </w:rPr>
        <w:t xml:space="preserve"> </w:t>
      </w:r>
      <w:hyperlink r:id="rId5" w:history="1">
        <w:r w:rsidR="00786157" w:rsidRPr="00012E0A">
          <w:rPr>
            <w:rStyle w:val="Hyperlink"/>
            <w:rFonts w:ascii="Nirmala UI" w:hAnsi="Nirmala UI" w:cs="Nirmala UI"/>
            <w:color w:val="0070C0"/>
            <w:sz w:val="22"/>
            <w:szCs w:val="22"/>
          </w:rPr>
          <w:t>www.iibf.org.in</w:t>
        </w:r>
      </w:hyperlink>
      <w:r w:rsidR="00610166" w:rsidRPr="001C3E87">
        <w:rPr>
          <w:rFonts w:ascii="Nirmala UI" w:hAnsi="Nirmala UI" w:cs="Nirmala UI"/>
          <w:sz w:val="22"/>
          <w:szCs w:val="22"/>
        </w:rPr>
        <w:t xml:space="preserve"> &gt; DRA Tab </w:t>
      </w:r>
      <w:r w:rsidR="00786157" w:rsidRPr="001C3E87">
        <w:rPr>
          <w:rFonts w:ascii="Nirmala UI" w:hAnsi="Nirmala UI" w:cs="Nirmala UI"/>
          <w:sz w:val="22"/>
          <w:szCs w:val="22"/>
        </w:rPr>
        <w:t>for</w:t>
      </w:r>
      <w:r w:rsidR="00610166" w:rsidRPr="001C3E87">
        <w:rPr>
          <w:rFonts w:ascii="Nirmala UI" w:hAnsi="Nirmala UI" w:cs="Nirmala UI"/>
          <w:sz w:val="22"/>
          <w:szCs w:val="22"/>
        </w:rPr>
        <w:t xml:space="preserve"> List of Accredited DRA Training Institutions);</w:t>
      </w:r>
    </w:p>
    <w:p w14:paraId="13807CCA" w14:textId="168CF242" w:rsidR="0091627B" w:rsidRPr="001C3E87" w:rsidRDefault="0091627B" w:rsidP="00E31D7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RSETIs</w:t>
      </w:r>
      <w:r w:rsidR="000716C8" w:rsidRPr="001C3E87">
        <w:rPr>
          <w:rFonts w:ascii="Nirmala UI" w:hAnsi="Nirmala UI" w:cs="Nirmala UI"/>
          <w:sz w:val="22"/>
          <w:szCs w:val="22"/>
        </w:rPr>
        <w:t xml:space="preserve"> of Banks / F</w:t>
      </w:r>
      <w:r w:rsidR="00511786" w:rsidRPr="001C3E87">
        <w:rPr>
          <w:rFonts w:ascii="Nirmala UI" w:hAnsi="Nirmala UI" w:cs="Nirmala UI"/>
          <w:sz w:val="22"/>
          <w:szCs w:val="22"/>
        </w:rPr>
        <w:t>Is.</w:t>
      </w:r>
    </w:p>
    <w:p w14:paraId="69AC1B76" w14:textId="5AC240FD" w:rsidR="00D11447" w:rsidRPr="001C3E87" w:rsidRDefault="00A70A65" w:rsidP="00E31D76">
      <w:pPr>
        <w:spacing w:line="276" w:lineRule="auto"/>
        <w:ind w:left="720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encouraged to apply</w:t>
      </w:r>
      <w:r w:rsidR="008F1555" w:rsidRPr="001C3E87">
        <w:rPr>
          <w:rFonts w:ascii="Nirmala UI" w:hAnsi="Nirmala UI" w:cs="Nirmala UI"/>
          <w:sz w:val="22"/>
          <w:szCs w:val="22"/>
        </w:rPr>
        <w:t xml:space="preserve">. Please note, Individuals </w:t>
      </w:r>
      <w:r w:rsidR="001B2110" w:rsidRPr="001C3E87">
        <w:rPr>
          <w:rFonts w:ascii="Nirmala UI" w:hAnsi="Nirmala UI" w:cs="Nirmala UI"/>
          <w:sz w:val="22"/>
          <w:szCs w:val="22"/>
        </w:rPr>
        <w:t xml:space="preserve">are not eligible to </w:t>
      </w:r>
      <w:r w:rsidR="008F1555" w:rsidRPr="001C3E87">
        <w:rPr>
          <w:rFonts w:ascii="Nirmala UI" w:hAnsi="Nirmala UI" w:cs="Nirmala UI"/>
          <w:sz w:val="22"/>
          <w:szCs w:val="22"/>
        </w:rPr>
        <w:t xml:space="preserve">apply for </w:t>
      </w:r>
      <w:r w:rsidR="009758EA" w:rsidRPr="001C3E87">
        <w:rPr>
          <w:rFonts w:ascii="Nirmala UI" w:hAnsi="Nirmala UI" w:cs="Nirmala UI"/>
          <w:sz w:val="22"/>
          <w:szCs w:val="22"/>
        </w:rPr>
        <w:t xml:space="preserve">the </w:t>
      </w:r>
      <w:r w:rsidR="001B2110" w:rsidRPr="001C3E87">
        <w:rPr>
          <w:rFonts w:ascii="Nirmala UI" w:hAnsi="Nirmala UI" w:cs="Nirmala UI"/>
          <w:sz w:val="22"/>
          <w:szCs w:val="22"/>
        </w:rPr>
        <w:t>A</w:t>
      </w:r>
      <w:r w:rsidR="00C111A1" w:rsidRPr="001C3E87">
        <w:rPr>
          <w:rFonts w:ascii="Nirmala UI" w:hAnsi="Nirmala UI" w:cs="Nirmala UI"/>
          <w:sz w:val="22"/>
          <w:szCs w:val="22"/>
        </w:rPr>
        <w:t>c</w:t>
      </w:r>
      <w:r w:rsidR="008F1555" w:rsidRPr="001C3E87">
        <w:rPr>
          <w:rFonts w:ascii="Nirmala UI" w:hAnsi="Nirmala UI" w:cs="Nirmala UI"/>
          <w:sz w:val="22"/>
          <w:szCs w:val="22"/>
        </w:rPr>
        <w:t>creditation.</w:t>
      </w:r>
    </w:p>
    <w:p w14:paraId="57791D83" w14:textId="312185D3" w:rsidR="007B3AFB" w:rsidRPr="001C3E87" w:rsidRDefault="007B3AFB" w:rsidP="00E31D76">
      <w:pPr>
        <w:jc w:val="both"/>
        <w:rPr>
          <w:rFonts w:ascii="Nirmala UI" w:hAnsi="Nirmala UI" w:cs="Nirmala UI"/>
          <w:b/>
          <w:bCs/>
          <w:sz w:val="22"/>
          <w:szCs w:val="22"/>
        </w:rPr>
      </w:pPr>
      <w:r w:rsidRPr="001C3E87">
        <w:rPr>
          <w:rFonts w:ascii="Nirmala UI" w:hAnsi="Nirmala UI" w:cs="Nirmala UI"/>
          <w:b/>
          <w:bCs/>
          <w:sz w:val="22"/>
          <w:szCs w:val="22"/>
        </w:rPr>
        <w:t xml:space="preserve">3. </w:t>
      </w:r>
      <w:r w:rsidR="0004456E" w:rsidRPr="001C3E87">
        <w:rPr>
          <w:rFonts w:ascii="Nirmala UI" w:hAnsi="Nirmala UI" w:cs="Nirmala UI"/>
          <w:b/>
          <w:bCs/>
          <w:sz w:val="22"/>
          <w:szCs w:val="22"/>
        </w:rPr>
        <w:t xml:space="preserve">DRA Accreditation </w:t>
      </w:r>
      <w:r w:rsidR="00436264" w:rsidRPr="001C3E87">
        <w:rPr>
          <w:rFonts w:ascii="Nirmala UI" w:hAnsi="Nirmala UI" w:cs="Nirmala UI"/>
          <w:b/>
          <w:bCs/>
          <w:sz w:val="22"/>
          <w:szCs w:val="22"/>
        </w:rPr>
        <w:t>A</w:t>
      </w:r>
      <w:r w:rsidR="0004456E" w:rsidRPr="001C3E87">
        <w:rPr>
          <w:rFonts w:ascii="Nirmala UI" w:hAnsi="Nirmala UI" w:cs="Nirmala UI"/>
          <w:b/>
          <w:bCs/>
          <w:sz w:val="22"/>
          <w:szCs w:val="22"/>
        </w:rPr>
        <w:t xml:space="preserve">pplication </w:t>
      </w:r>
      <w:r w:rsidR="00324ED4" w:rsidRPr="001C3E87">
        <w:rPr>
          <w:rFonts w:ascii="Nirmala UI" w:hAnsi="Nirmala UI" w:cs="Nirmala UI"/>
          <w:b/>
          <w:bCs/>
          <w:sz w:val="22"/>
          <w:szCs w:val="22"/>
        </w:rPr>
        <w:t>proc</w:t>
      </w:r>
      <w:r w:rsidR="0004456E" w:rsidRPr="001C3E87">
        <w:rPr>
          <w:rFonts w:ascii="Nirmala UI" w:hAnsi="Nirmala UI" w:cs="Nirmala UI"/>
          <w:b/>
          <w:bCs/>
          <w:sz w:val="22"/>
          <w:szCs w:val="22"/>
        </w:rPr>
        <w:t>ess</w:t>
      </w:r>
      <w:r w:rsidR="00EF3F5B" w:rsidRPr="001C3E87">
        <w:rPr>
          <w:rFonts w:ascii="Nirmala UI" w:hAnsi="Nirmala UI" w:cs="Nirmala UI"/>
          <w:b/>
          <w:bCs/>
          <w:sz w:val="22"/>
          <w:szCs w:val="22"/>
        </w:rPr>
        <w:t>:</w:t>
      </w:r>
    </w:p>
    <w:p w14:paraId="10B9312A" w14:textId="53F07E91" w:rsidR="00AD2C53" w:rsidRPr="001C3E87" w:rsidRDefault="0081563F" w:rsidP="00E31D7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Receipt of application and screening of the same;</w:t>
      </w:r>
    </w:p>
    <w:p w14:paraId="0CDE87AD" w14:textId="66D3EF20" w:rsidR="009F0C13" w:rsidRPr="001C3E87" w:rsidRDefault="0081563F" w:rsidP="00E31D7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D</w:t>
      </w:r>
      <w:r w:rsidR="00B22232" w:rsidRPr="001C3E87">
        <w:rPr>
          <w:rFonts w:ascii="Nirmala UI" w:hAnsi="Nirmala UI" w:cs="Nirmala UI"/>
          <w:sz w:val="22"/>
          <w:szCs w:val="22"/>
        </w:rPr>
        <w:t>u</w:t>
      </w:r>
      <w:r w:rsidR="00E84687" w:rsidRPr="001C3E87">
        <w:rPr>
          <w:rFonts w:ascii="Nirmala UI" w:hAnsi="Nirmala UI" w:cs="Nirmala UI"/>
          <w:sz w:val="22"/>
          <w:szCs w:val="22"/>
        </w:rPr>
        <w:t>e</w:t>
      </w:r>
      <w:r w:rsidR="008B3215" w:rsidRPr="001C3E87">
        <w:rPr>
          <w:rFonts w:ascii="Nirmala UI" w:hAnsi="Nirmala UI" w:cs="Nirmala UI"/>
          <w:sz w:val="22"/>
          <w:szCs w:val="22"/>
        </w:rPr>
        <w:t xml:space="preserve"> diligence </w:t>
      </w:r>
      <w:r w:rsidR="0094681D" w:rsidRPr="001C3E87">
        <w:rPr>
          <w:rFonts w:ascii="Nirmala UI" w:hAnsi="Nirmala UI" w:cs="Nirmala UI"/>
          <w:sz w:val="22"/>
          <w:szCs w:val="22"/>
        </w:rPr>
        <w:t xml:space="preserve">is </w:t>
      </w:r>
      <w:r w:rsidR="00865F1C" w:rsidRPr="001C3E87">
        <w:rPr>
          <w:rFonts w:ascii="Nirmala UI" w:hAnsi="Nirmala UI" w:cs="Nirmala UI"/>
          <w:sz w:val="22"/>
          <w:szCs w:val="22"/>
        </w:rPr>
        <w:t xml:space="preserve">conducted at </w:t>
      </w:r>
      <w:r w:rsidR="00B974A2" w:rsidRPr="001C3E87">
        <w:rPr>
          <w:rFonts w:ascii="Nirmala UI" w:hAnsi="Nirmala UI" w:cs="Nirmala UI"/>
          <w:sz w:val="22"/>
          <w:szCs w:val="22"/>
        </w:rPr>
        <w:t xml:space="preserve">the address </w:t>
      </w:r>
      <w:r w:rsidRPr="001C3E87">
        <w:rPr>
          <w:rFonts w:ascii="Nirmala UI" w:hAnsi="Nirmala UI" w:cs="Nirmala UI"/>
          <w:sz w:val="22"/>
          <w:szCs w:val="22"/>
        </w:rPr>
        <w:t>of the shortlisted</w:t>
      </w:r>
      <w:r w:rsidR="00B974A2" w:rsidRPr="001C3E87">
        <w:rPr>
          <w:rFonts w:ascii="Nirmala UI" w:hAnsi="Nirmala UI" w:cs="Nirmala UI"/>
          <w:sz w:val="22"/>
          <w:szCs w:val="22"/>
        </w:rPr>
        <w:t xml:space="preserve"> applicant</w:t>
      </w:r>
      <w:r w:rsidRPr="001C3E87">
        <w:rPr>
          <w:rFonts w:ascii="Nirmala UI" w:hAnsi="Nirmala UI" w:cs="Nirmala UI"/>
          <w:sz w:val="22"/>
          <w:szCs w:val="22"/>
        </w:rPr>
        <w:t>s</w:t>
      </w:r>
      <w:r w:rsidR="00B974A2" w:rsidRPr="001C3E87">
        <w:rPr>
          <w:rFonts w:ascii="Nirmala UI" w:hAnsi="Nirmala UI" w:cs="Nirmala UI"/>
          <w:sz w:val="22"/>
          <w:szCs w:val="22"/>
        </w:rPr>
        <w:t>.</w:t>
      </w:r>
      <w:r w:rsidR="00363875" w:rsidRPr="001C3E87">
        <w:rPr>
          <w:rFonts w:ascii="Nirmala UI" w:hAnsi="Nirmala UI" w:cs="Nirmala UI"/>
          <w:sz w:val="22"/>
          <w:szCs w:val="22"/>
        </w:rPr>
        <w:t xml:space="preserve"> </w:t>
      </w:r>
    </w:p>
    <w:p w14:paraId="4E75C8C4" w14:textId="6B59C2CB" w:rsidR="00962B75" w:rsidRPr="001C3E87" w:rsidRDefault="00870D37" w:rsidP="00E31D7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After due scrutiny </w:t>
      </w:r>
      <w:r w:rsidR="0027065B" w:rsidRPr="001C3E87">
        <w:rPr>
          <w:rFonts w:ascii="Nirmala UI" w:hAnsi="Nirmala UI" w:cs="Nirmala UI"/>
          <w:sz w:val="22"/>
          <w:szCs w:val="22"/>
        </w:rPr>
        <w:t xml:space="preserve">and approval by </w:t>
      </w:r>
      <w:r w:rsidR="00E978DE" w:rsidRPr="001C3E87">
        <w:rPr>
          <w:rFonts w:ascii="Nirmala UI" w:hAnsi="Nirmala UI" w:cs="Nirmala UI"/>
          <w:sz w:val="22"/>
          <w:szCs w:val="22"/>
        </w:rPr>
        <w:t xml:space="preserve">the </w:t>
      </w:r>
      <w:r w:rsidR="0027065B" w:rsidRPr="001C3E87">
        <w:rPr>
          <w:rFonts w:ascii="Nirmala UI" w:hAnsi="Nirmala UI" w:cs="Nirmala UI"/>
          <w:sz w:val="22"/>
          <w:szCs w:val="22"/>
        </w:rPr>
        <w:t>competent authority at</w:t>
      </w:r>
      <w:r w:rsidRPr="001C3E87">
        <w:rPr>
          <w:rFonts w:ascii="Nirmala UI" w:hAnsi="Nirmala UI" w:cs="Nirmala UI"/>
          <w:sz w:val="22"/>
          <w:szCs w:val="22"/>
        </w:rPr>
        <w:t xml:space="preserve"> IIBF</w:t>
      </w:r>
      <w:r w:rsidR="00836CBD" w:rsidRPr="001C3E87">
        <w:rPr>
          <w:rFonts w:ascii="Nirmala UI" w:hAnsi="Nirmala UI" w:cs="Nirmala UI"/>
          <w:sz w:val="22"/>
          <w:szCs w:val="22"/>
        </w:rPr>
        <w:t>,</w:t>
      </w:r>
      <w:r w:rsidR="00E978DE" w:rsidRPr="001C3E87">
        <w:rPr>
          <w:rFonts w:ascii="Nirmala UI" w:hAnsi="Nirmala UI" w:cs="Nirmala UI"/>
          <w:sz w:val="22"/>
          <w:szCs w:val="22"/>
        </w:rPr>
        <w:t xml:space="preserve"> </w:t>
      </w:r>
      <w:r w:rsidR="00CF0AA0" w:rsidRPr="001C3E87">
        <w:rPr>
          <w:rFonts w:ascii="Nirmala UI" w:hAnsi="Nirmala UI" w:cs="Nirmala UI"/>
          <w:sz w:val="22"/>
          <w:szCs w:val="22"/>
        </w:rPr>
        <w:t xml:space="preserve">a </w:t>
      </w:r>
      <w:r w:rsidR="00100280" w:rsidRPr="001C3E87">
        <w:rPr>
          <w:rFonts w:ascii="Nirmala UI" w:hAnsi="Nirmala UI" w:cs="Nirmala UI"/>
          <w:sz w:val="22"/>
          <w:szCs w:val="22"/>
        </w:rPr>
        <w:t xml:space="preserve">draft copy of </w:t>
      </w:r>
      <w:r w:rsidR="00CF0AA0" w:rsidRPr="001C3E87">
        <w:rPr>
          <w:rFonts w:ascii="Nirmala UI" w:hAnsi="Nirmala UI" w:cs="Nirmala UI"/>
          <w:sz w:val="22"/>
          <w:szCs w:val="22"/>
        </w:rPr>
        <w:t xml:space="preserve">the </w:t>
      </w:r>
      <w:r w:rsidR="00100280" w:rsidRPr="001C3E87">
        <w:rPr>
          <w:rFonts w:ascii="Nirmala UI" w:hAnsi="Nirmala UI" w:cs="Nirmala UI"/>
          <w:sz w:val="22"/>
          <w:szCs w:val="22"/>
        </w:rPr>
        <w:t>MoU</w:t>
      </w:r>
      <w:r w:rsidR="00962B75" w:rsidRPr="001C3E87">
        <w:rPr>
          <w:rFonts w:ascii="Nirmala UI" w:hAnsi="Nirmala UI" w:cs="Nirmala UI"/>
          <w:sz w:val="22"/>
          <w:szCs w:val="22"/>
        </w:rPr>
        <w:t xml:space="preserve"> is shared</w:t>
      </w:r>
      <w:r w:rsidR="00836388" w:rsidRPr="001C3E87">
        <w:rPr>
          <w:rFonts w:ascii="Nirmala UI" w:hAnsi="Nirmala UI" w:cs="Nirmala UI"/>
          <w:sz w:val="22"/>
          <w:szCs w:val="22"/>
        </w:rPr>
        <w:t xml:space="preserve">, which </w:t>
      </w:r>
      <w:r w:rsidR="00E5679D" w:rsidRPr="001C3E87">
        <w:rPr>
          <w:rFonts w:ascii="Nirmala UI" w:hAnsi="Nirmala UI" w:cs="Nirmala UI"/>
          <w:sz w:val="22"/>
          <w:szCs w:val="22"/>
        </w:rPr>
        <w:t>is</w:t>
      </w:r>
      <w:r w:rsidR="00836388" w:rsidRPr="001C3E87">
        <w:rPr>
          <w:rFonts w:ascii="Nirmala UI" w:hAnsi="Nirmala UI" w:cs="Nirmala UI"/>
          <w:sz w:val="22"/>
          <w:szCs w:val="22"/>
        </w:rPr>
        <w:t xml:space="preserve"> to be duly filled, signed and stamped </w:t>
      </w:r>
      <w:r w:rsidR="00962B75" w:rsidRPr="001C3E87">
        <w:rPr>
          <w:rFonts w:ascii="Nirmala UI" w:hAnsi="Nirmala UI" w:cs="Nirmala UI"/>
          <w:sz w:val="22"/>
          <w:szCs w:val="22"/>
        </w:rPr>
        <w:t xml:space="preserve">on 100 rupees stamp paper </w:t>
      </w:r>
      <w:r w:rsidR="00EE2470" w:rsidRPr="001C3E87">
        <w:rPr>
          <w:rFonts w:ascii="Nirmala UI" w:hAnsi="Nirmala UI" w:cs="Nirmala UI"/>
          <w:sz w:val="22"/>
          <w:szCs w:val="22"/>
        </w:rPr>
        <w:t xml:space="preserve">by the </w:t>
      </w:r>
      <w:r w:rsidR="00962B75" w:rsidRPr="001C3E87">
        <w:rPr>
          <w:rFonts w:ascii="Nirmala UI" w:hAnsi="Nirmala UI" w:cs="Nirmala UI"/>
          <w:sz w:val="22"/>
          <w:szCs w:val="22"/>
        </w:rPr>
        <w:t>selected</w:t>
      </w:r>
      <w:r w:rsidR="00EE2470" w:rsidRPr="001C3E87">
        <w:rPr>
          <w:rFonts w:ascii="Nirmala UI" w:hAnsi="Nirmala UI" w:cs="Nirmala UI"/>
          <w:sz w:val="22"/>
          <w:szCs w:val="22"/>
        </w:rPr>
        <w:t xml:space="preserve"> </w:t>
      </w:r>
      <w:r w:rsidR="00962B75" w:rsidRPr="001C3E87">
        <w:rPr>
          <w:rFonts w:ascii="Nirmala UI" w:hAnsi="Nirmala UI" w:cs="Nirmala UI"/>
          <w:sz w:val="22"/>
          <w:szCs w:val="22"/>
        </w:rPr>
        <w:t>institution(s)</w:t>
      </w:r>
      <w:r w:rsidR="00EB2C69">
        <w:rPr>
          <w:rFonts w:ascii="Nirmala UI" w:hAnsi="Nirmala UI" w:cs="Nirmala UI"/>
          <w:sz w:val="22"/>
          <w:szCs w:val="22"/>
        </w:rPr>
        <w:t>.</w:t>
      </w:r>
    </w:p>
    <w:p w14:paraId="10D4BFC4" w14:textId="77777777" w:rsidR="00E70BFC" w:rsidRPr="001C3E87" w:rsidRDefault="001A7205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Accreditation F</w:t>
      </w:r>
      <w:r w:rsidR="0093666F" w:rsidRPr="001C3E87">
        <w:rPr>
          <w:rFonts w:ascii="Nirmala UI" w:hAnsi="Nirmala UI" w:cs="Nirmala UI"/>
          <w:sz w:val="22"/>
          <w:szCs w:val="22"/>
        </w:rPr>
        <w:t xml:space="preserve">ee </w:t>
      </w:r>
      <w:r w:rsidR="00B16B15" w:rsidRPr="001C3E87">
        <w:rPr>
          <w:rFonts w:ascii="Nirmala UI" w:hAnsi="Nirmala UI" w:cs="Nirmala UI"/>
          <w:sz w:val="22"/>
          <w:szCs w:val="22"/>
        </w:rPr>
        <w:t xml:space="preserve">of Rs. 12,000 </w:t>
      </w:r>
      <w:r w:rsidR="00D36B98" w:rsidRPr="001C3E87">
        <w:rPr>
          <w:rFonts w:ascii="Nirmala UI" w:hAnsi="Nirmala UI" w:cs="Nirmala UI"/>
          <w:sz w:val="22"/>
          <w:szCs w:val="22"/>
        </w:rPr>
        <w:t>(</w:t>
      </w:r>
      <w:r w:rsidR="00962B75" w:rsidRPr="001C3E87">
        <w:rPr>
          <w:rFonts w:ascii="Nirmala UI" w:hAnsi="Nirmala UI" w:cs="Nirmala UI"/>
          <w:sz w:val="22"/>
          <w:szCs w:val="22"/>
        </w:rPr>
        <w:t xml:space="preserve">plus </w:t>
      </w:r>
      <w:r w:rsidR="00D36B98" w:rsidRPr="001C3E87">
        <w:rPr>
          <w:rFonts w:ascii="Nirmala UI" w:hAnsi="Nirmala UI" w:cs="Nirmala UI"/>
          <w:sz w:val="22"/>
          <w:szCs w:val="22"/>
        </w:rPr>
        <w:t xml:space="preserve">GST) </w:t>
      </w:r>
      <w:r w:rsidR="00A46CC0" w:rsidRPr="001C3E87">
        <w:rPr>
          <w:rFonts w:ascii="Nirmala UI" w:hAnsi="Nirmala UI" w:cs="Nirmala UI"/>
          <w:sz w:val="22"/>
          <w:szCs w:val="22"/>
        </w:rPr>
        <w:t xml:space="preserve">and Diligence Fee </w:t>
      </w:r>
      <w:r w:rsidR="00B16B15" w:rsidRPr="001C3E87">
        <w:rPr>
          <w:rFonts w:ascii="Nirmala UI" w:hAnsi="Nirmala UI" w:cs="Nirmala UI"/>
          <w:sz w:val="22"/>
          <w:szCs w:val="22"/>
        </w:rPr>
        <w:t xml:space="preserve">of Rs. 10,000 </w:t>
      </w:r>
      <w:r w:rsidR="00D36B98" w:rsidRPr="001C3E87">
        <w:rPr>
          <w:rFonts w:ascii="Nirmala UI" w:hAnsi="Nirmala UI" w:cs="Nirmala UI"/>
          <w:sz w:val="22"/>
          <w:szCs w:val="22"/>
        </w:rPr>
        <w:t>(</w:t>
      </w:r>
      <w:r w:rsidR="00962B75" w:rsidRPr="001C3E87">
        <w:rPr>
          <w:rFonts w:ascii="Nirmala UI" w:hAnsi="Nirmala UI" w:cs="Nirmala UI"/>
          <w:sz w:val="22"/>
          <w:szCs w:val="22"/>
        </w:rPr>
        <w:t xml:space="preserve">plus </w:t>
      </w:r>
      <w:r w:rsidR="00D36B98" w:rsidRPr="001C3E87">
        <w:rPr>
          <w:rFonts w:ascii="Nirmala UI" w:hAnsi="Nirmala UI" w:cs="Nirmala UI"/>
          <w:sz w:val="22"/>
          <w:szCs w:val="22"/>
        </w:rPr>
        <w:t>GST)</w:t>
      </w:r>
      <w:r w:rsidR="0093666F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 xml:space="preserve">to be </w:t>
      </w:r>
      <w:r w:rsidR="0093666F" w:rsidRPr="001C3E87">
        <w:rPr>
          <w:rFonts w:ascii="Nirmala UI" w:hAnsi="Nirmala UI" w:cs="Nirmala UI"/>
          <w:sz w:val="22"/>
          <w:szCs w:val="22"/>
        </w:rPr>
        <w:t>paid</w:t>
      </w:r>
      <w:r w:rsidRPr="001C3E87">
        <w:rPr>
          <w:rFonts w:ascii="Nirmala UI" w:hAnsi="Nirmala UI" w:cs="Nirmala UI"/>
          <w:sz w:val="22"/>
          <w:szCs w:val="22"/>
        </w:rPr>
        <w:t xml:space="preserve"> by the concerned </w:t>
      </w:r>
      <w:r w:rsidR="009D2106" w:rsidRPr="001C3E87">
        <w:rPr>
          <w:rFonts w:ascii="Nirmala UI" w:hAnsi="Nirmala UI" w:cs="Nirmala UI"/>
          <w:sz w:val="22"/>
          <w:szCs w:val="22"/>
        </w:rPr>
        <w:t>institution(s).</w:t>
      </w:r>
      <w:r w:rsidR="007D7BF3" w:rsidRPr="001C3E87">
        <w:rPr>
          <w:rFonts w:ascii="Nirmala UI" w:hAnsi="Nirmala UI" w:cs="Nirmala UI"/>
          <w:sz w:val="22"/>
          <w:szCs w:val="22"/>
        </w:rPr>
        <w:t xml:space="preserve"> Banks and RSETIs of Banks are exempted from the accreditation fee</w:t>
      </w:r>
      <w:r w:rsidR="002D5A35" w:rsidRPr="001C3E87">
        <w:rPr>
          <w:rFonts w:ascii="Nirmala UI" w:hAnsi="Nirmala UI" w:cs="Nirmala UI"/>
          <w:sz w:val="22"/>
          <w:szCs w:val="22"/>
        </w:rPr>
        <w:t xml:space="preserve"> only</w:t>
      </w:r>
      <w:r w:rsidR="007D7BF3" w:rsidRPr="001C3E87">
        <w:rPr>
          <w:rFonts w:ascii="Nirmala UI" w:hAnsi="Nirmala UI" w:cs="Nirmala UI"/>
          <w:sz w:val="22"/>
          <w:szCs w:val="22"/>
        </w:rPr>
        <w:t>.</w:t>
      </w:r>
    </w:p>
    <w:p w14:paraId="0FD9645C" w14:textId="77777777" w:rsidR="001C3E87" w:rsidRPr="001C3E87" w:rsidRDefault="00E70BFC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Style w:val="bzpyqfadein"/>
          <w:rFonts w:ascii="Nirmala UI" w:hAnsi="Nirmala UI" w:cs="Nirmala UI"/>
          <w:sz w:val="22"/>
          <w:szCs w:val="22"/>
        </w:rPr>
      </w:pP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 xml:space="preserve">Accreditation shall initially be granted for a period of three to six months which may be </w:t>
      </w:r>
      <w:r w:rsidR="0072667D"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regularized for the remaining period of the current financial year s</w:t>
      </w: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ubject to the satisfactory performance of the institution during th</w:t>
      </w:r>
      <w:r w:rsidR="0072667D"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e initial</w:t>
      </w: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 xml:space="preserve"> period</w:t>
      </w:r>
      <w:r w:rsidR="0072667D"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.</w:t>
      </w:r>
    </w:p>
    <w:p w14:paraId="651BE5CF" w14:textId="77777777" w:rsidR="001C3E87" w:rsidRPr="001C3E87" w:rsidRDefault="00E70BFC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Style w:val="bzpyqfadein"/>
          <w:rFonts w:ascii="Nirmala UI" w:hAnsi="Nirmala UI" w:cs="Nirmala UI"/>
          <w:sz w:val="22"/>
          <w:szCs w:val="22"/>
        </w:rPr>
      </w:pP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 xml:space="preserve">Thereafter, accreditation may be renewed periodically (up to </w:t>
      </w:r>
      <w:r w:rsidR="0072667D"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a year</w:t>
      </w: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 xml:space="preserve">), subject to the satisfactory conduct of DRA </w:t>
      </w:r>
      <w:r w:rsidR="00B742B3"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t</w:t>
      </w: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 xml:space="preserve">raining. </w:t>
      </w:r>
    </w:p>
    <w:p w14:paraId="38CFA4B5" w14:textId="3EF200F7" w:rsidR="00E70BFC" w:rsidRPr="001C3E87" w:rsidRDefault="00E70BFC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lastRenderedPageBreak/>
        <w:t>Renewal of accreditation shall not be automatic and will be based on the institution’s performance</w:t>
      </w:r>
      <w:r w:rsidR="00B742B3"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 xml:space="preserve"> in conducting the training</w:t>
      </w:r>
      <w:r w:rsidRPr="001C3E87">
        <w:rPr>
          <w:rStyle w:val="bzpyqfadein"/>
          <w:rFonts w:ascii="Nirmala UI" w:eastAsiaTheme="majorEastAsia" w:hAnsi="Nirmala UI" w:cs="Nirmala UI"/>
          <w:sz w:val="22"/>
          <w:szCs w:val="22"/>
        </w:rPr>
        <w:t>. The grant of renewal shall be at the sole discretion of the competent authority of IIBF.</w:t>
      </w:r>
    </w:p>
    <w:p w14:paraId="78CD90A5" w14:textId="74F3A455" w:rsidR="007568AC" w:rsidRDefault="00BC7E82" w:rsidP="00E31D76">
      <w:pPr>
        <w:spacing w:after="0" w:line="276" w:lineRule="auto"/>
        <w:jc w:val="both"/>
        <w:rPr>
          <w:rFonts w:ascii="Nirmala UI" w:hAnsi="Nirmala UI" w:cs="Nirmala UI"/>
          <w:b/>
          <w:bCs/>
          <w:sz w:val="22"/>
          <w:szCs w:val="22"/>
        </w:rPr>
      </w:pPr>
      <w:r w:rsidRPr="001C3E87">
        <w:rPr>
          <w:rFonts w:ascii="Nirmala UI" w:hAnsi="Nirmala UI" w:cs="Nirmala UI"/>
          <w:b/>
          <w:bCs/>
          <w:sz w:val="22"/>
          <w:szCs w:val="22"/>
        </w:rPr>
        <w:t xml:space="preserve">4. </w:t>
      </w:r>
      <w:r w:rsidR="008D497E" w:rsidRPr="001C3E87">
        <w:rPr>
          <w:rFonts w:ascii="Nirmala UI" w:hAnsi="Nirmala UI" w:cs="Nirmala UI"/>
          <w:b/>
          <w:bCs/>
          <w:sz w:val="22"/>
          <w:szCs w:val="22"/>
        </w:rPr>
        <w:t xml:space="preserve">DRA </w:t>
      </w:r>
      <w:r w:rsidRPr="001C3E87">
        <w:rPr>
          <w:rFonts w:ascii="Nirmala UI" w:hAnsi="Nirmala UI" w:cs="Nirmala UI"/>
          <w:b/>
          <w:bCs/>
          <w:sz w:val="22"/>
          <w:szCs w:val="22"/>
        </w:rPr>
        <w:t xml:space="preserve">Training </w:t>
      </w:r>
      <w:r w:rsidR="00AE0B20" w:rsidRPr="001C3E87">
        <w:rPr>
          <w:rFonts w:ascii="Nirmala UI" w:hAnsi="Nirmala UI" w:cs="Nirmala UI"/>
          <w:b/>
          <w:bCs/>
          <w:sz w:val="22"/>
          <w:szCs w:val="22"/>
        </w:rPr>
        <w:t>r</w:t>
      </w:r>
      <w:r w:rsidRPr="001C3E87">
        <w:rPr>
          <w:rFonts w:ascii="Nirmala UI" w:hAnsi="Nirmala UI" w:cs="Nirmala UI"/>
          <w:b/>
          <w:bCs/>
          <w:sz w:val="22"/>
          <w:szCs w:val="22"/>
        </w:rPr>
        <w:t>equirements</w:t>
      </w:r>
      <w:r w:rsidR="00D222E8" w:rsidRPr="001C3E87">
        <w:rPr>
          <w:rFonts w:ascii="Nirmala UI" w:hAnsi="Nirmala UI" w:cs="Nirmala UI"/>
          <w:b/>
          <w:bCs/>
          <w:sz w:val="22"/>
          <w:szCs w:val="22"/>
        </w:rPr>
        <w:t>:</w:t>
      </w:r>
      <w:r w:rsidR="00461354" w:rsidRPr="001C3E87">
        <w:rPr>
          <w:rFonts w:ascii="Nirmala UI" w:hAnsi="Nirmala UI" w:cs="Nirmala UI"/>
          <w:b/>
          <w:bCs/>
          <w:sz w:val="22"/>
          <w:szCs w:val="22"/>
        </w:rPr>
        <w:t xml:space="preserve"> </w:t>
      </w:r>
    </w:p>
    <w:p w14:paraId="49408D28" w14:textId="77777777" w:rsidR="00101F9D" w:rsidRPr="00101F9D" w:rsidRDefault="00101F9D" w:rsidP="00E31D76">
      <w:pPr>
        <w:spacing w:after="0" w:line="276" w:lineRule="auto"/>
        <w:jc w:val="both"/>
        <w:rPr>
          <w:rFonts w:ascii="Nirmala UI" w:hAnsi="Nirmala UI" w:cs="Nirmala UI"/>
          <w:b/>
          <w:bCs/>
          <w:sz w:val="8"/>
          <w:szCs w:val="8"/>
        </w:rPr>
      </w:pPr>
    </w:p>
    <w:p w14:paraId="780ACD21" w14:textId="1E78E1B6" w:rsidR="004C0C57" w:rsidRPr="001C3E87" w:rsidRDefault="004C0C57" w:rsidP="00E31D7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The Accredited Institute</w:t>
      </w:r>
      <w:r w:rsidR="009960E7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/</w:t>
      </w:r>
      <w:r w:rsidR="009960E7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 xml:space="preserve">Bank should engage qualified faculty, with CAIIB, having a </w:t>
      </w:r>
      <w:r w:rsidR="00842081" w:rsidRPr="001C3E87">
        <w:rPr>
          <w:rFonts w:ascii="Nirmala UI" w:hAnsi="Nirmala UI" w:cs="Nirmala UI"/>
          <w:sz w:val="22"/>
          <w:szCs w:val="22"/>
        </w:rPr>
        <w:t>ba</w:t>
      </w:r>
      <w:r w:rsidRPr="001C3E87">
        <w:rPr>
          <w:rFonts w:ascii="Nirmala UI" w:hAnsi="Nirmala UI" w:cs="Nirmala UI"/>
          <w:sz w:val="22"/>
          <w:szCs w:val="22"/>
        </w:rPr>
        <w:t xml:space="preserve">nking background and expertise in conducting sessions on </w:t>
      </w:r>
      <w:r w:rsidR="00837C64" w:rsidRPr="001C3E87">
        <w:rPr>
          <w:rFonts w:ascii="Nirmala UI" w:hAnsi="Nirmala UI" w:cs="Nirmala UI"/>
          <w:sz w:val="22"/>
          <w:szCs w:val="22"/>
        </w:rPr>
        <w:t>B</w:t>
      </w:r>
      <w:r w:rsidRPr="001C3E87">
        <w:rPr>
          <w:rFonts w:ascii="Nirmala UI" w:hAnsi="Nirmala UI" w:cs="Nirmala UI"/>
          <w:sz w:val="22"/>
          <w:szCs w:val="22"/>
        </w:rPr>
        <w:t>anking subjects with special reference to collection function</w:t>
      </w:r>
      <w:r w:rsidR="009960E7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/</w:t>
      </w:r>
      <w:r w:rsidR="009960E7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 xml:space="preserve">recovery. </w:t>
      </w:r>
    </w:p>
    <w:p w14:paraId="516C73BC" w14:textId="315B5B42" w:rsidR="004C0C57" w:rsidRPr="001C3E87" w:rsidRDefault="004C0C57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Faculties providing soft skills training should be</w:t>
      </w:r>
      <w:r w:rsidR="00B742B3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 xml:space="preserve">a </w:t>
      </w:r>
      <w:r w:rsidR="00F955A9" w:rsidRPr="001C3E87">
        <w:rPr>
          <w:rFonts w:ascii="Nirmala UI" w:hAnsi="Nirmala UI" w:cs="Nirmala UI"/>
          <w:sz w:val="22"/>
          <w:szCs w:val="22"/>
        </w:rPr>
        <w:t>post</w:t>
      </w:r>
      <w:r w:rsidR="00F2283C" w:rsidRPr="001C3E87">
        <w:rPr>
          <w:rFonts w:ascii="Nirmala UI" w:hAnsi="Nirmala UI" w:cs="Nirmala UI"/>
          <w:sz w:val="22"/>
          <w:szCs w:val="22"/>
        </w:rPr>
        <w:t>graduate</w:t>
      </w:r>
      <w:r w:rsidRPr="001C3E87">
        <w:rPr>
          <w:rFonts w:ascii="Nirmala UI" w:hAnsi="Nirmala UI" w:cs="Nirmala UI"/>
          <w:sz w:val="22"/>
          <w:szCs w:val="22"/>
        </w:rPr>
        <w:t xml:space="preserve">, having banking background and expertise in conducting </w:t>
      </w:r>
      <w:r w:rsidR="005F2D4B" w:rsidRPr="001C3E87">
        <w:rPr>
          <w:rFonts w:ascii="Nirmala UI" w:hAnsi="Nirmala UI" w:cs="Nirmala UI"/>
          <w:sz w:val="22"/>
          <w:szCs w:val="22"/>
        </w:rPr>
        <w:t>behavioral</w:t>
      </w:r>
      <w:r w:rsidRPr="001C3E87">
        <w:rPr>
          <w:rFonts w:ascii="Nirmala UI" w:hAnsi="Nirmala UI" w:cs="Nirmala UI"/>
          <w:sz w:val="22"/>
          <w:szCs w:val="22"/>
        </w:rPr>
        <w:t xml:space="preserve"> training.</w:t>
      </w:r>
    </w:p>
    <w:p w14:paraId="48A0C558" w14:textId="05E1FE8E" w:rsidR="004C0C57" w:rsidRPr="001C3E87" w:rsidRDefault="004C0C57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The core faculties indicated by the institution while applying for accreditation shall not be normally altered during the </w:t>
      </w:r>
      <w:r w:rsidR="00320ADE" w:rsidRPr="001C3E87">
        <w:rPr>
          <w:rFonts w:ascii="Nirmala UI" w:hAnsi="Nirmala UI" w:cs="Nirmala UI"/>
          <w:sz w:val="22"/>
          <w:szCs w:val="22"/>
        </w:rPr>
        <w:t xml:space="preserve">validity </w:t>
      </w:r>
      <w:r w:rsidRPr="001C3E87">
        <w:rPr>
          <w:rFonts w:ascii="Nirmala UI" w:hAnsi="Nirmala UI" w:cs="Nirmala UI"/>
          <w:sz w:val="22"/>
          <w:szCs w:val="22"/>
        </w:rPr>
        <w:t xml:space="preserve">of the accreditation. </w:t>
      </w:r>
      <w:r w:rsidR="00B742B3" w:rsidRPr="001C3E87">
        <w:rPr>
          <w:rFonts w:ascii="Nirmala UI" w:hAnsi="Nirmala UI" w:cs="Nirmala UI"/>
          <w:sz w:val="22"/>
          <w:szCs w:val="22"/>
        </w:rPr>
        <w:t>However, they can be changed later based on the requirement.</w:t>
      </w:r>
      <w:r w:rsidRPr="001C3E87">
        <w:rPr>
          <w:rFonts w:ascii="Nirmala UI" w:hAnsi="Nirmala UI" w:cs="Nirmala UI"/>
          <w:sz w:val="22"/>
          <w:szCs w:val="22"/>
        </w:rPr>
        <w:t xml:space="preserve"> </w:t>
      </w:r>
    </w:p>
    <w:p w14:paraId="127E26BE" w14:textId="77777777" w:rsidR="006820B6" w:rsidRDefault="00471E7C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Though the fee for the training may be decided by the accredited institution, it is suggested to charge fees not exceeding</w:t>
      </w:r>
      <w:r w:rsidR="006820B6">
        <w:rPr>
          <w:rFonts w:ascii="Nirmala UI" w:hAnsi="Nirmala UI" w:cs="Nirmala UI"/>
          <w:sz w:val="22"/>
          <w:szCs w:val="22"/>
        </w:rPr>
        <w:t>:</w:t>
      </w:r>
    </w:p>
    <w:p w14:paraId="2307B3AA" w14:textId="77777777" w:rsidR="00610E6A" w:rsidRDefault="006820B6" w:rsidP="006820B6">
      <w:pPr>
        <w:pStyle w:val="ListParagraph"/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>
        <w:rPr>
          <w:rFonts w:ascii="Nirmala UI" w:hAnsi="Nirmala UI" w:cs="Nirmala UI"/>
          <w:sz w:val="22"/>
          <w:szCs w:val="22"/>
        </w:rPr>
        <w:t xml:space="preserve">- </w:t>
      </w:r>
      <w:r w:rsidR="00471E7C" w:rsidRPr="001C3E87">
        <w:rPr>
          <w:rFonts w:ascii="Nirmala UI" w:hAnsi="Nirmala UI" w:cs="Nirmala UI"/>
          <w:sz w:val="22"/>
          <w:szCs w:val="22"/>
        </w:rPr>
        <w:t>Rs.</w:t>
      </w:r>
      <w:r w:rsidR="001E306C">
        <w:rPr>
          <w:rFonts w:ascii="Nirmala UI" w:hAnsi="Nirmala UI" w:cs="Nirmala UI"/>
          <w:sz w:val="22"/>
          <w:szCs w:val="22"/>
        </w:rPr>
        <w:t xml:space="preserve"> 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6,500/- per </w:t>
      </w:r>
      <w:r>
        <w:rPr>
          <w:rFonts w:ascii="Nirmala UI" w:hAnsi="Nirmala UI" w:cs="Nirmala UI"/>
          <w:sz w:val="22"/>
          <w:szCs w:val="22"/>
        </w:rPr>
        <w:t xml:space="preserve">candidate 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for </w:t>
      </w:r>
      <w:r w:rsidR="00595DE4">
        <w:rPr>
          <w:rFonts w:ascii="Nirmala UI" w:hAnsi="Nirmala UI" w:cs="Nirmala UI"/>
          <w:sz w:val="22"/>
          <w:szCs w:val="22"/>
        </w:rPr>
        <w:t xml:space="preserve">50 hours </w:t>
      </w:r>
      <w:r w:rsidR="00471E7C" w:rsidRPr="001C3E87">
        <w:rPr>
          <w:rFonts w:ascii="Nirmala UI" w:hAnsi="Nirmala UI" w:cs="Nirmala UI"/>
          <w:sz w:val="22"/>
          <w:szCs w:val="22"/>
        </w:rPr>
        <w:t>offline training</w:t>
      </w:r>
      <w:r w:rsidR="00610E6A">
        <w:rPr>
          <w:rFonts w:ascii="Nirmala UI" w:hAnsi="Nirmala UI" w:cs="Nirmala UI"/>
          <w:sz w:val="22"/>
          <w:szCs w:val="22"/>
        </w:rPr>
        <w:t>;</w:t>
      </w:r>
    </w:p>
    <w:p w14:paraId="21276990" w14:textId="77777777" w:rsidR="00C33AB1" w:rsidRDefault="00610E6A" w:rsidP="006820B6">
      <w:pPr>
        <w:pStyle w:val="ListParagraph"/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proofErr w:type="gramStart"/>
      <w:r>
        <w:rPr>
          <w:rFonts w:ascii="Nirmala UI" w:hAnsi="Nirmala UI" w:cs="Nirmala UI"/>
          <w:sz w:val="22"/>
          <w:szCs w:val="22"/>
        </w:rPr>
        <w:t xml:space="preserve">- 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Rs</w:t>
      </w:r>
      <w:proofErr w:type="gramEnd"/>
      <w:r w:rsidRPr="001C3E87">
        <w:rPr>
          <w:rFonts w:ascii="Nirmala UI" w:hAnsi="Nirmala UI" w:cs="Nirmala UI"/>
          <w:sz w:val="22"/>
          <w:szCs w:val="22"/>
        </w:rPr>
        <w:t>.</w:t>
      </w:r>
      <w:r>
        <w:rPr>
          <w:rFonts w:ascii="Nirmala UI" w:hAnsi="Nirmala UI" w:cs="Nirmala UI"/>
          <w:sz w:val="22"/>
          <w:szCs w:val="22"/>
        </w:rPr>
        <w:t xml:space="preserve"> </w:t>
      </w:r>
      <w:r w:rsidR="00F97B09">
        <w:rPr>
          <w:rFonts w:ascii="Nirmala UI" w:hAnsi="Nirmala UI" w:cs="Nirmala UI"/>
          <w:sz w:val="22"/>
          <w:szCs w:val="22"/>
        </w:rPr>
        <w:t>8</w:t>
      </w:r>
      <w:r w:rsidRPr="001C3E87">
        <w:rPr>
          <w:rFonts w:ascii="Nirmala UI" w:hAnsi="Nirmala UI" w:cs="Nirmala UI"/>
          <w:sz w:val="22"/>
          <w:szCs w:val="22"/>
        </w:rPr>
        <w:t xml:space="preserve">,500/- per </w:t>
      </w:r>
      <w:r>
        <w:rPr>
          <w:rFonts w:ascii="Nirmala UI" w:hAnsi="Nirmala UI" w:cs="Nirmala UI"/>
          <w:sz w:val="22"/>
          <w:szCs w:val="22"/>
        </w:rPr>
        <w:t xml:space="preserve">candidate </w:t>
      </w:r>
      <w:r w:rsidRPr="001C3E87">
        <w:rPr>
          <w:rFonts w:ascii="Nirmala UI" w:hAnsi="Nirmala UI" w:cs="Nirmala UI"/>
          <w:sz w:val="22"/>
          <w:szCs w:val="22"/>
        </w:rPr>
        <w:t xml:space="preserve">for </w:t>
      </w:r>
      <w:r w:rsidR="00C33AB1">
        <w:rPr>
          <w:rFonts w:ascii="Nirmala UI" w:hAnsi="Nirmala UI" w:cs="Nirmala UI"/>
          <w:sz w:val="22"/>
          <w:szCs w:val="22"/>
        </w:rPr>
        <w:t>10</w:t>
      </w:r>
      <w:r>
        <w:rPr>
          <w:rFonts w:ascii="Nirmala UI" w:hAnsi="Nirmala UI" w:cs="Nirmala UI"/>
          <w:sz w:val="22"/>
          <w:szCs w:val="22"/>
        </w:rPr>
        <w:t xml:space="preserve">0 hours </w:t>
      </w:r>
      <w:r w:rsidRPr="001C3E87">
        <w:rPr>
          <w:rFonts w:ascii="Nirmala UI" w:hAnsi="Nirmala UI" w:cs="Nirmala UI"/>
          <w:sz w:val="22"/>
          <w:szCs w:val="22"/>
        </w:rPr>
        <w:t>offline training</w:t>
      </w:r>
      <w:r>
        <w:rPr>
          <w:rFonts w:ascii="Nirmala UI" w:hAnsi="Nirmala UI" w:cs="Nirmala UI"/>
          <w:sz w:val="22"/>
          <w:szCs w:val="22"/>
        </w:rPr>
        <w:t>;</w:t>
      </w:r>
    </w:p>
    <w:p w14:paraId="4847BE71" w14:textId="77777777" w:rsidR="00866745" w:rsidRDefault="00C33AB1" w:rsidP="006820B6">
      <w:pPr>
        <w:pStyle w:val="ListParagraph"/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>
        <w:rPr>
          <w:rFonts w:ascii="Nirmala UI" w:hAnsi="Nirmala UI" w:cs="Nirmala UI"/>
          <w:sz w:val="22"/>
          <w:szCs w:val="22"/>
        </w:rPr>
        <w:t xml:space="preserve">- </w:t>
      </w:r>
      <w:r w:rsidR="00471E7C" w:rsidRPr="001C3E87">
        <w:rPr>
          <w:rFonts w:ascii="Nirmala UI" w:hAnsi="Nirmala UI" w:cs="Nirmala UI"/>
          <w:sz w:val="22"/>
          <w:szCs w:val="22"/>
        </w:rPr>
        <w:t>Rs.</w:t>
      </w:r>
      <w:r w:rsidR="001E306C">
        <w:rPr>
          <w:rFonts w:ascii="Nirmala UI" w:hAnsi="Nirmala UI" w:cs="Nirmala UI"/>
          <w:sz w:val="22"/>
          <w:szCs w:val="22"/>
        </w:rPr>
        <w:t xml:space="preserve"> </w:t>
      </w:r>
      <w:r w:rsidR="00462C8C">
        <w:rPr>
          <w:rFonts w:ascii="Nirmala UI" w:hAnsi="Nirmala UI" w:cs="Nirmala UI"/>
          <w:sz w:val="22"/>
          <w:szCs w:val="22"/>
        </w:rPr>
        <w:t>5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,000/- </w:t>
      </w:r>
      <w:r w:rsidR="00462C8C" w:rsidRPr="001C3E87">
        <w:rPr>
          <w:rFonts w:ascii="Nirmala UI" w:hAnsi="Nirmala UI" w:cs="Nirmala UI"/>
          <w:sz w:val="22"/>
          <w:szCs w:val="22"/>
        </w:rPr>
        <w:t xml:space="preserve">per </w:t>
      </w:r>
      <w:r w:rsidR="00462C8C">
        <w:rPr>
          <w:rFonts w:ascii="Nirmala UI" w:hAnsi="Nirmala UI" w:cs="Nirmala UI"/>
          <w:sz w:val="22"/>
          <w:szCs w:val="22"/>
        </w:rPr>
        <w:t xml:space="preserve">candidate </w:t>
      </w:r>
      <w:r w:rsidR="00462C8C" w:rsidRPr="001C3E87">
        <w:rPr>
          <w:rFonts w:ascii="Nirmala UI" w:hAnsi="Nirmala UI" w:cs="Nirmala UI"/>
          <w:sz w:val="22"/>
          <w:szCs w:val="22"/>
        </w:rPr>
        <w:t xml:space="preserve">for </w:t>
      </w:r>
      <w:r w:rsidR="00462C8C">
        <w:rPr>
          <w:rFonts w:ascii="Nirmala UI" w:hAnsi="Nirmala UI" w:cs="Nirmala UI"/>
          <w:sz w:val="22"/>
          <w:szCs w:val="22"/>
        </w:rPr>
        <w:t xml:space="preserve">50 hours </w:t>
      </w:r>
      <w:r w:rsidR="00462C8C" w:rsidRPr="001C3E87">
        <w:rPr>
          <w:rFonts w:ascii="Nirmala UI" w:hAnsi="Nirmala UI" w:cs="Nirmala UI"/>
          <w:sz w:val="22"/>
          <w:szCs w:val="22"/>
        </w:rPr>
        <w:t>o</w:t>
      </w:r>
      <w:r w:rsidR="00462C8C">
        <w:rPr>
          <w:rFonts w:ascii="Nirmala UI" w:hAnsi="Nirmala UI" w:cs="Nirmala UI"/>
          <w:sz w:val="22"/>
          <w:szCs w:val="22"/>
        </w:rPr>
        <w:t>n</w:t>
      </w:r>
      <w:r w:rsidR="00462C8C" w:rsidRPr="001C3E87">
        <w:rPr>
          <w:rFonts w:ascii="Nirmala UI" w:hAnsi="Nirmala UI" w:cs="Nirmala UI"/>
          <w:sz w:val="22"/>
          <w:szCs w:val="22"/>
        </w:rPr>
        <w:t>line training</w:t>
      </w:r>
      <w:r w:rsidR="00462C8C">
        <w:rPr>
          <w:rFonts w:ascii="Nirmala UI" w:hAnsi="Nirmala UI" w:cs="Nirmala UI"/>
          <w:sz w:val="22"/>
          <w:szCs w:val="22"/>
        </w:rPr>
        <w:t>;</w:t>
      </w:r>
      <w:r w:rsidR="00866745">
        <w:rPr>
          <w:rFonts w:ascii="Nirmala UI" w:hAnsi="Nirmala UI" w:cs="Nirmala UI"/>
          <w:sz w:val="22"/>
          <w:szCs w:val="22"/>
        </w:rPr>
        <w:t xml:space="preserve"> and </w:t>
      </w:r>
    </w:p>
    <w:p w14:paraId="0B0A7C54" w14:textId="77777777" w:rsidR="00AE684B" w:rsidRDefault="00866745" w:rsidP="006820B6">
      <w:pPr>
        <w:pStyle w:val="ListParagraph"/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>
        <w:rPr>
          <w:rFonts w:ascii="Nirmala UI" w:hAnsi="Nirmala UI" w:cs="Nirmala UI"/>
          <w:sz w:val="22"/>
          <w:szCs w:val="22"/>
        </w:rPr>
        <w:t xml:space="preserve">- Rs. 6,000/- </w:t>
      </w:r>
      <w:r w:rsidRPr="001C3E87">
        <w:rPr>
          <w:rFonts w:ascii="Nirmala UI" w:hAnsi="Nirmala UI" w:cs="Nirmala UI"/>
          <w:sz w:val="22"/>
          <w:szCs w:val="22"/>
        </w:rPr>
        <w:t xml:space="preserve">per </w:t>
      </w:r>
      <w:r>
        <w:rPr>
          <w:rFonts w:ascii="Nirmala UI" w:hAnsi="Nirmala UI" w:cs="Nirmala UI"/>
          <w:sz w:val="22"/>
          <w:szCs w:val="22"/>
        </w:rPr>
        <w:t xml:space="preserve">candidate </w:t>
      </w:r>
      <w:r w:rsidRPr="001C3E87">
        <w:rPr>
          <w:rFonts w:ascii="Nirmala UI" w:hAnsi="Nirmala UI" w:cs="Nirmala UI"/>
          <w:sz w:val="22"/>
          <w:szCs w:val="22"/>
        </w:rPr>
        <w:t xml:space="preserve">for </w:t>
      </w:r>
      <w:r w:rsidR="00C02B6D">
        <w:rPr>
          <w:rFonts w:ascii="Nirmala UI" w:hAnsi="Nirmala UI" w:cs="Nirmala UI"/>
          <w:sz w:val="22"/>
          <w:szCs w:val="22"/>
        </w:rPr>
        <w:t>10</w:t>
      </w:r>
      <w:r>
        <w:rPr>
          <w:rFonts w:ascii="Nirmala UI" w:hAnsi="Nirmala UI" w:cs="Nirmala UI"/>
          <w:sz w:val="22"/>
          <w:szCs w:val="22"/>
        </w:rPr>
        <w:t xml:space="preserve">0 hours </w:t>
      </w:r>
      <w:r w:rsidRPr="001C3E87">
        <w:rPr>
          <w:rFonts w:ascii="Nirmala UI" w:hAnsi="Nirmala UI" w:cs="Nirmala UI"/>
          <w:sz w:val="22"/>
          <w:szCs w:val="22"/>
        </w:rPr>
        <w:t>o</w:t>
      </w:r>
      <w:r w:rsidR="00C02B6D">
        <w:rPr>
          <w:rFonts w:ascii="Nirmala UI" w:hAnsi="Nirmala UI" w:cs="Nirmala UI"/>
          <w:sz w:val="22"/>
          <w:szCs w:val="22"/>
        </w:rPr>
        <w:t>nl</w:t>
      </w:r>
      <w:r w:rsidRPr="001C3E87">
        <w:rPr>
          <w:rFonts w:ascii="Nirmala UI" w:hAnsi="Nirmala UI" w:cs="Nirmala UI"/>
          <w:sz w:val="22"/>
          <w:szCs w:val="22"/>
        </w:rPr>
        <w:t>ine training</w:t>
      </w:r>
      <w:r w:rsidR="00C02B6D">
        <w:rPr>
          <w:rFonts w:ascii="Nirmala UI" w:hAnsi="Nirmala UI" w:cs="Nirmala UI"/>
          <w:sz w:val="22"/>
          <w:szCs w:val="22"/>
        </w:rPr>
        <w:t xml:space="preserve"> </w:t>
      </w:r>
      <w:r w:rsidR="00471E7C" w:rsidRPr="001C3E87">
        <w:rPr>
          <w:rFonts w:ascii="Nirmala UI" w:hAnsi="Nirmala UI" w:cs="Nirmala UI"/>
          <w:sz w:val="22"/>
          <w:szCs w:val="22"/>
        </w:rPr>
        <w:t>(</w:t>
      </w:r>
      <w:r w:rsidR="0047294D">
        <w:rPr>
          <w:rFonts w:ascii="Nirmala UI" w:hAnsi="Nirmala UI" w:cs="Nirmala UI"/>
          <w:sz w:val="22"/>
          <w:szCs w:val="22"/>
        </w:rPr>
        <w:t>which includes cost of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 application, registration fees, cost of books</w:t>
      </w:r>
      <w:r w:rsidR="00DB7700" w:rsidRPr="001C3E87">
        <w:rPr>
          <w:rFonts w:ascii="Nirmala UI" w:hAnsi="Nirmala UI" w:cs="Nirmala UI"/>
          <w:sz w:val="22"/>
          <w:szCs w:val="22"/>
        </w:rPr>
        <w:t xml:space="preserve"> </w:t>
      </w:r>
      <w:r w:rsidR="00471E7C" w:rsidRPr="001C3E87">
        <w:rPr>
          <w:rFonts w:ascii="Nirmala UI" w:hAnsi="Nirmala UI" w:cs="Nirmala UI"/>
          <w:sz w:val="22"/>
          <w:szCs w:val="22"/>
        </w:rPr>
        <w:t>/</w:t>
      </w:r>
      <w:r w:rsidR="00DB7700" w:rsidRPr="001C3E87">
        <w:rPr>
          <w:rFonts w:ascii="Nirmala UI" w:hAnsi="Nirmala UI" w:cs="Nirmala UI"/>
          <w:sz w:val="22"/>
          <w:szCs w:val="22"/>
        </w:rPr>
        <w:t xml:space="preserve"> study 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material, </w:t>
      </w:r>
      <w:r w:rsidR="00E05B44">
        <w:rPr>
          <w:rFonts w:ascii="Nirmala UI" w:hAnsi="Nirmala UI" w:cs="Nirmala UI"/>
          <w:sz w:val="22"/>
          <w:szCs w:val="22"/>
        </w:rPr>
        <w:t xml:space="preserve">one-time </w:t>
      </w:r>
      <w:r w:rsidR="00471E7C" w:rsidRPr="001C3E87">
        <w:rPr>
          <w:rFonts w:ascii="Nirmala UI" w:hAnsi="Nirmala UI" w:cs="Nirmala UI"/>
          <w:sz w:val="22"/>
          <w:szCs w:val="22"/>
        </w:rPr>
        <w:t>exam fees, library fees etc</w:t>
      </w:r>
      <w:r w:rsidR="00BC10F9" w:rsidRPr="001C3E87">
        <w:rPr>
          <w:rFonts w:ascii="Nirmala UI" w:hAnsi="Nirmala UI" w:cs="Nirmala UI"/>
          <w:sz w:val="22"/>
          <w:szCs w:val="22"/>
        </w:rPr>
        <w:t>.</w:t>
      </w:r>
      <w:r w:rsidR="00471E7C" w:rsidRPr="001C3E87">
        <w:rPr>
          <w:rFonts w:ascii="Nirmala UI" w:hAnsi="Nirmala UI" w:cs="Nirmala UI"/>
          <w:sz w:val="22"/>
          <w:szCs w:val="22"/>
        </w:rPr>
        <w:t xml:space="preserve">). </w:t>
      </w:r>
    </w:p>
    <w:p w14:paraId="6BC83B75" w14:textId="5C7EE455" w:rsidR="00C84706" w:rsidRDefault="00471E7C" w:rsidP="006820B6">
      <w:pPr>
        <w:pStyle w:val="ListParagraph"/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No other fee in any form or name should be collected from the candidates.</w:t>
      </w:r>
    </w:p>
    <w:p w14:paraId="42058F2D" w14:textId="29AB7425" w:rsidR="00B74864" w:rsidRPr="001C3E87" w:rsidRDefault="00B74864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>
        <w:rPr>
          <w:rFonts w:ascii="Nirmala UI" w:hAnsi="Nirmala UI" w:cs="Nirmala UI"/>
          <w:sz w:val="22"/>
          <w:szCs w:val="22"/>
        </w:rPr>
        <w:t xml:space="preserve">As mandated by RBI, Graduate candidates need to </w:t>
      </w:r>
      <w:r w:rsidR="00C32EB2">
        <w:rPr>
          <w:rFonts w:ascii="Nirmala UI" w:hAnsi="Nirmala UI" w:cs="Nirmala UI"/>
          <w:sz w:val="22"/>
          <w:szCs w:val="22"/>
        </w:rPr>
        <w:t xml:space="preserve">mandatorily </w:t>
      </w:r>
      <w:r>
        <w:rPr>
          <w:rFonts w:ascii="Nirmala UI" w:hAnsi="Nirmala UI" w:cs="Nirmala UI"/>
          <w:sz w:val="22"/>
          <w:szCs w:val="22"/>
        </w:rPr>
        <w:t xml:space="preserve">undergo training </w:t>
      </w:r>
      <w:r w:rsidR="00C32EB2">
        <w:rPr>
          <w:rFonts w:ascii="Nirmala UI" w:hAnsi="Nirmala UI" w:cs="Nirmala UI"/>
          <w:sz w:val="22"/>
          <w:szCs w:val="22"/>
        </w:rPr>
        <w:t>for</w:t>
      </w:r>
      <w:r w:rsidR="00510712">
        <w:rPr>
          <w:rFonts w:ascii="Nirmala UI" w:hAnsi="Nirmala UI" w:cs="Nirmala UI"/>
          <w:sz w:val="22"/>
          <w:szCs w:val="22"/>
        </w:rPr>
        <w:t xml:space="preserve"> </w:t>
      </w:r>
      <w:r>
        <w:rPr>
          <w:rFonts w:ascii="Nirmala UI" w:hAnsi="Nirmala UI" w:cs="Nirmala UI"/>
          <w:sz w:val="22"/>
          <w:szCs w:val="22"/>
        </w:rPr>
        <w:t xml:space="preserve">50 Hours and Under graduates </w:t>
      </w:r>
      <w:r w:rsidR="00C32EB2">
        <w:rPr>
          <w:rFonts w:ascii="Nirmala UI" w:hAnsi="Nirmala UI" w:cs="Nirmala UI"/>
          <w:sz w:val="22"/>
          <w:szCs w:val="22"/>
        </w:rPr>
        <w:t xml:space="preserve">for 100 Hours. Thus, separate training </w:t>
      </w:r>
      <w:r w:rsidR="00B065E9">
        <w:rPr>
          <w:rFonts w:ascii="Nirmala UI" w:hAnsi="Nirmala UI" w:cs="Nirmala UI"/>
          <w:sz w:val="22"/>
          <w:szCs w:val="22"/>
        </w:rPr>
        <w:t>programs need to be scheduled for the candidates</w:t>
      </w:r>
      <w:r w:rsidR="00836B71">
        <w:rPr>
          <w:rFonts w:ascii="Nirmala UI" w:hAnsi="Nirmala UI" w:cs="Nirmala UI"/>
          <w:sz w:val="22"/>
          <w:szCs w:val="22"/>
        </w:rPr>
        <w:t xml:space="preserve"> as per educational qualification</w:t>
      </w:r>
      <w:r w:rsidR="00B065E9">
        <w:rPr>
          <w:rFonts w:ascii="Nirmala UI" w:hAnsi="Nirmala UI" w:cs="Nirmala UI"/>
          <w:sz w:val="22"/>
          <w:szCs w:val="22"/>
        </w:rPr>
        <w:t>.</w:t>
      </w:r>
    </w:p>
    <w:p w14:paraId="6631F945" w14:textId="69F732D2" w:rsidR="00585080" w:rsidRPr="001C3E87" w:rsidRDefault="00D041E1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Classes for training may </w:t>
      </w:r>
      <w:r w:rsidR="005F2D4B" w:rsidRPr="001C3E87">
        <w:rPr>
          <w:rFonts w:ascii="Nirmala UI" w:hAnsi="Nirmala UI" w:cs="Nirmala UI"/>
          <w:sz w:val="22"/>
          <w:szCs w:val="22"/>
        </w:rPr>
        <w:t>commence</w:t>
      </w:r>
      <w:r w:rsidRPr="001C3E87">
        <w:rPr>
          <w:rFonts w:ascii="Nirmala UI" w:hAnsi="Nirmala UI" w:cs="Nirmala UI"/>
          <w:sz w:val="22"/>
          <w:szCs w:val="22"/>
        </w:rPr>
        <w:t xml:space="preserve"> at the earliest and not later than 30 days from the date of accreditation letter</w:t>
      </w:r>
      <w:r w:rsidR="002E7310" w:rsidRPr="001C3E87">
        <w:rPr>
          <w:rFonts w:ascii="Nirmala UI" w:hAnsi="Nirmala UI" w:cs="Nirmala UI"/>
          <w:sz w:val="22"/>
          <w:szCs w:val="22"/>
        </w:rPr>
        <w:t xml:space="preserve"> / MoU</w:t>
      </w:r>
      <w:r w:rsidRPr="001C3E87">
        <w:rPr>
          <w:rFonts w:ascii="Nirmala UI" w:hAnsi="Nirmala UI" w:cs="Nirmala UI"/>
          <w:sz w:val="22"/>
          <w:szCs w:val="22"/>
        </w:rPr>
        <w:t xml:space="preserve"> either in online or offline mode</w:t>
      </w:r>
      <w:r w:rsidR="00DD36C1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(in case of new accreditation).</w:t>
      </w:r>
    </w:p>
    <w:p w14:paraId="4FB98727" w14:textId="77777777" w:rsidR="003A3A1A" w:rsidRPr="001C3E87" w:rsidRDefault="002E68D3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Adequate online training infrastructure should be there with </w:t>
      </w:r>
      <w:r w:rsidR="000A1C49" w:rsidRPr="001C3E87">
        <w:rPr>
          <w:rFonts w:ascii="Nirmala UI" w:hAnsi="Nirmala UI" w:cs="Nirmala UI"/>
          <w:sz w:val="22"/>
          <w:szCs w:val="22"/>
        </w:rPr>
        <w:t>well-functioning PCs / Laptops</w:t>
      </w:r>
      <w:r w:rsidR="002A52A4" w:rsidRPr="001C3E87">
        <w:rPr>
          <w:rFonts w:ascii="Nirmala UI" w:hAnsi="Nirmala UI" w:cs="Nirmala UI"/>
          <w:sz w:val="22"/>
          <w:szCs w:val="22"/>
        </w:rPr>
        <w:t xml:space="preserve">, Licensed training platform, etc. </w:t>
      </w:r>
    </w:p>
    <w:p w14:paraId="1E2BA2DD" w14:textId="5A8A3E11" w:rsidR="00D041E1" w:rsidRPr="001C3E87" w:rsidRDefault="003A3A1A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In case of</w:t>
      </w:r>
      <w:r w:rsidR="002A52A4" w:rsidRPr="001C3E87">
        <w:rPr>
          <w:rFonts w:ascii="Nirmala UI" w:hAnsi="Nirmala UI" w:cs="Nirmala UI"/>
          <w:sz w:val="22"/>
          <w:szCs w:val="22"/>
        </w:rPr>
        <w:t xml:space="preserve"> offline training</w:t>
      </w:r>
      <w:r w:rsidR="000B09E4" w:rsidRPr="001C3E87">
        <w:rPr>
          <w:rFonts w:ascii="Nirmala UI" w:hAnsi="Nirmala UI" w:cs="Nirmala UI"/>
          <w:sz w:val="22"/>
          <w:szCs w:val="22"/>
        </w:rPr>
        <w:t xml:space="preserve">, availability of </w:t>
      </w:r>
      <w:r w:rsidR="00EB6542" w:rsidRPr="001C3E87">
        <w:rPr>
          <w:rFonts w:ascii="Nirmala UI" w:hAnsi="Nirmala UI" w:cs="Nirmala UI"/>
          <w:sz w:val="22"/>
          <w:szCs w:val="22"/>
        </w:rPr>
        <w:t>well-ventilated</w:t>
      </w:r>
      <w:r w:rsidR="000B09E4" w:rsidRPr="001C3E87">
        <w:rPr>
          <w:rFonts w:ascii="Nirmala UI" w:hAnsi="Nirmala UI" w:cs="Nirmala UI"/>
          <w:sz w:val="22"/>
          <w:szCs w:val="22"/>
        </w:rPr>
        <w:t xml:space="preserve"> and </w:t>
      </w:r>
      <w:r w:rsidR="00B27444" w:rsidRPr="001C3E87">
        <w:rPr>
          <w:rFonts w:ascii="Nirmala UI" w:hAnsi="Nirmala UI" w:cs="Nirmala UI"/>
          <w:sz w:val="22"/>
          <w:szCs w:val="22"/>
        </w:rPr>
        <w:t>well-lit</w:t>
      </w:r>
      <w:r w:rsidR="000B09E4" w:rsidRPr="001C3E87">
        <w:rPr>
          <w:rFonts w:ascii="Nirmala UI" w:hAnsi="Nirmala UI" w:cs="Nirmala UI"/>
          <w:sz w:val="22"/>
          <w:szCs w:val="22"/>
        </w:rPr>
        <w:t xml:space="preserve"> classrooms with facility </w:t>
      </w:r>
      <w:proofErr w:type="gramStart"/>
      <w:r w:rsidR="001E60F8" w:rsidRPr="001C3E87">
        <w:rPr>
          <w:rFonts w:ascii="Nirmala UI" w:hAnsi="Nirmala UI" w:cs="Nirmala UI"/>
          <w:sz w:val="22"/>
          <w:szCs w:val="22"/>
        </w:rPr>
        <w:t>of</w:t>
      </w:r>
      <w:proofErr w:type="gramEnd"/>
      <w:r w:rsidR="000B09E4" w:rsidRPr="001C3E87">
        <w:rPr>
          <w:rFonts w:ascii="Nirmala UI" w:hAnsi="Nirmala UI" w:cs="Nirmala UI"/>
          <w:sz w:val="22"/>
          <w:szCs w:val="22"/>
        </w:rPr>
        <w:t xml:space="preserve"> drinking water, washrooms, </w:t>
      </w:r>
      <w:r w:rsidR="00F145E0" w:rsidRPr="001C3E87">
        <w:rPr>
          <w:rFonts w:ascii="Nirmala UI" w:hAnsi="Nirmala UI" w:cs="Nirmala UI"/>
          <w:sz w:val="22"/>
          <w:szCs w:val="22"/>
        </w:rPr>
        <w:t xml:space="preserve">library, </w:t>
      </w:r>
      <w:r w:rsidR="00E05F82" w:rsidRPr="001C3E87">
        <w:rPr>
          <w:rFonts w:ascii="Nirmala UI" w:hAnsi="Nirmala UI" w:cs="Nirmala UI"/>
          <w:sz w:val="22"/>
          <w:szCs w:val="22"/>
        </w:rPr>
        <w:t>first aid facilities</w:t>
      </w:r>
      <w:r w:rsidR="001A155B" w:rsidRPr="001C3E87">
        <w:rPr>
          <w:rFonts w:ascii="Nirmala UI" w:hAnsi="Nirmala UI" w:cs="Nirmala UI"/>
          <w:sz w:val="22"/>
          <w:szCs w:val="22"/>
        </w:rPr>
        <w:t xml:space="preserve">, </w:t>
      </w:r>
      <w:r w:rsidR="00AC586F" w:rsidRPr="001C3E87">
        <w:rPr>
          <w:rFonts w:ascii="Nirmala UI" w:hAnsi="Nirmala UI" w:cs="Nirmala UI"/>
          <w:sz w:val="22"/>
          <w:szCs w:val="22"/>
        </w:rPr>
        <w:t>etc.</w:t>
      </w:r>
      <w:r w:rsidR="000E3AA1" w:rsidRPr="001C3E87">
        <w:rPr>
          <w:rFonts w:ascii="Nirmala UI" w:hAnsi="Nirmala UI" w:cs="Nirmala UI"/>
          <w:sz w:val="22"/>
          <w:szCs w:val="22"/>
        </w:rPr>
        <w:t xml:space="preserve"> </w:t>
      </w:r>
      <w:proofErr w:type="gramStart"/>
      <w:r w:rsidR="000E3AA1" w:rsidRPr="001C3E87">
        <w:rPr>
          <w:rFonts w:ascii="Nirmala UI" w:hAnsi="Nirmala UI" w:cs="Nirmala UI"/>
          <w:sz w:val="22"/>
          <w:szCs w:val="22"/>
        </w:rPr>
        <w:t>is</w:t>
      </w:r>
      <w:proofErr w:type="gramEnd"/>
      <w:r w:rsidR="000E3AA1" w:rsidRPr="001C3E87">
        <w:rPr>
          <w:rFonts w:ascii="Nirmala UI" w:hAnsi="Nirmala UI" w:cs="Nirmala UI"/>
          <w:sz w:val="22"/>
          <w:szCs w:val="22"/>
        </w:rPr>
        <w:t xml:space="preserve"> required.</w:t>
      </w:r>
    </w:p>
    <w:p w14:paraId="256181A4" w14:textId="7AF9C403" w:rsidR="00542F57" w:rsidRPr="001C3E87" w:rsidRDefault="00542F57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In case of </w:t>
      </w:r>
      <w:r w:rsidR="00F22548" w:rsidRPr="001C3E87">
        <w:rPr>
          <w:rFonts w:ascii="Nirmala UI" w:hAnsi="Nirmala UI" w:cs="Nirmala UI"/>
          <w:sz w:val="22"/>
          <w:szCs w:val="22"/>
        </w:rPr>
        <w:t>onli</w:t>
      </w:r>
      <w:r w:rsidRPr="001C3E87">
        <w:rPr>
          <w:rFonts w:ascii="Nirmala UI" w:hAnsi="Nirmala UI" w:cs="Nirmala UI"/>
          <w:sz w:val="22"/>
          <w:szCs w:val="22"/>
        </w:rPr>
        <w:t>ne training</w:t>
      </w:r>
      <w:r w:rsidR="00DF657C" w:rsidRPr="001C3E87">
        <w:rPr>
          <w:rFonts w:ascii="Nirmala UI" w:hAnsi="Nirmala UI" w:cs="Nirmala UI"/>
          <w:sz w:val="22"/>
          <w:szCs w:val="22"/>
        </w:rPr>
        <w:t xml:space="preserve"> programs, candidates need to have</w:t>
      </w:r>
      <w:r w:rsidR="00F22548" w:rsidRPr="001C3E87">
        <w:rPr>
          <w:rFonts w:ascii="Nirmala UI" w:hAnsi="Nirmala UI" w:cs="Nirmala UI"/>
          <w:sz w:val="22"/>
          <w:szCs w:val="22"/>
        </w:rPr>
        <w:t xml:space="preserve"> </w:t>
      </w:r>
      <w:r w:rsidR="00CE190C" w:rsidRPr="001C3E87">
        <w:rPr>
          <w:rFonts w:ascii="Nirmala UI" w:hAnsi="Nirmala UI" w:cs="Nirmala UI"/>
          <w:sz w:val="22"/>
          <w:szCs w:val="22"/>
        </w:rPr>
        <w:t xml:space="preserve">access to a stable internet connection and </w:t>
      </w:r>
      <w:r w:rsidR="00905A0B" w:rsidRPr="001C3E87">
        <w:rPr>
          <w:rFonts w:ascii="Nirmala UI" w:hAnsi="Nirmala UI" w:cs="Nirmala UI"/>
          <w:sz w:val="22"/>
          <w:szCs w:val="22"/>
        </w:rPr>
        <w:t>device to attend</w:t>
      </w:r>
      <w:r w:rsidR="00EB0790" w:rsidRPr="001C3E87">
        <w:rPr>
          <w:rFonts w:ascii="Nirmala UI" w:hAnsi="Nirmala UI" w:cs="Nirmala UI"/>
          <w:sz w:val="22"/>
          <w:szCs w:val="22"/>
        </w:rPr>
        <w:t xml:space="preserve"> the virtual sessions which </w:t>
      </w:r>
      <w:r w:rsidR="0040125F" w:rsidRPr="001C3E87">
        <w:rPr>
          <w:rFonts w:ascii="Nirmala UI" w:hAnsi="Nirmala UI" w:cs="Nirmala UI"/>
          <w:sz w:val="22"/>
          <w:szCs w:val="22"/>
        </w:rPr>
        <w:t xml:space="preserve">may last </w:t>
      </w:r>
      <w:r w:rsidR="003A3A1A" w:rsidRPr="001C3E87">
        <w:rPr>
          <w:rFonts w:ascii="Nirmala UI" w:hAnsi="Nirmala UI" w:cs="Nirmala UI"/>
          <w:sz w:val="22"/>
          <w:szCs w:val="22"/>
        </w:rPr>
        <w:t xml:space="preserve">up to </w:t>
      </w:r>
      <w:r w:rsidR="0040125F" w:rsidRPr="001C3E87">
        <w:rPr>
          <w:rFonts w:ascii="Nirmala UI" w:hAnsi="Nirmala UI" w:cs="Nirmala UI"/>
          <w:sz w:val="22"/>
          <w:szCs w:val="22"/>
        </w:rPr>
        <w:t>6 hours</w:t>
      </w:r>
      <w:r w:rsidR="003A3A1A" w:rsidRPr="001C3E87">
        <w:rPr>
          <w:rFonts w:ascii="Nirmala UI" w:hAnsi="Nirmala UI" w:cs="Nirmala UI"/>
          <w:sz w:val="22"/>
          <w:szCs w:val="22"/>
        </w:rPr>
        <w:t xml:space="preserve"> per training day.</w:t>
      </w:r>
    </w:p>
    <w:p w14:paraId="6F2AFF62" w14:textId="6F356DFF" w:rsidR="00C91D8A" w:rsidRPr="001C3E87" w:rsidRDefault="00C91D8A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The classroom must have web-based CCTV cameras (video and audio with location, date</w:t>
      </w:r>
      <w:r w:rsidR="00004DE6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/</w:t>
      </w:r>
      <w:r w:rsidR="00004DE6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time stamp for each frame superimposed) through which every session can be viewed by officials of IIBF</w:t>
      </w:r>
      <w:r w:rsidR="006373C5" w:rsidRPr="001C3E87">
        <w:rPr>
          <w:rFonts w:ascii="Nirmala UI" w:hAnsi="Nirmala UI" w:cs="Nirmala UI"/>
          <w:sz w:val="22"/>
          <w:szCs w:val="22"/>
        </w:rPr>
        <w:t>,</w:t>
      </w:r>
      <w:r w:rsidRPr="001C3E87">
        <w:rPr>
          <w:rFonts w:ascii="Nirmala UI" w:hAnsi="Nirmala UI" w:cs="Nirmala UI"/>
          <w:sz w:val="22"/>
          <w:szCs w:val="22"/>
        </w:rPr>
        <w:t xml:space="preserve"> if required. </w:t>
      </w:r>
    </w:p>
    <w:p w14:paraId="7BFF6F74" w14:textId="2EA3E7C6" w:rsidR="002F5667" w:rsidRPr="001C3E87" w:rsidRDefault="00DB6B73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 xml:space="preserve">Training </w:t>
      </w:r>
      <w:r w:rsidR="004945FE" w:rsidRPr="001C3E87">
        <w:rPr>
          <w:rFonts w:ascii="Nirmala UI" w:hAnsi="Nirmala UI" w:cs="Nirmala UI"/>
          <w:sz w:val="22"/>
          <w:szCs w:val="22"/>
        </w:rPr>
        <w:t>I</w:t>
      </w:r>
      <w:r w:rsidR="002F5667" w:rsidRPr="001C3E87">
        <w:rPr>
          <w:rFonts w:ascii="Nirmala UI" w:hAnsi="Nirmala UI" w:cs="Nirmala UI"/>
          <w:sz w:val="22"/>
          <w:szCs w:val="22"/>
        </w:rPr>
        <w:t xml:space="preserve">nstitution shall not use the accreditation given by IIBF for miss-selling / selling the other courses offered by the </w:t>
      </w:r>
      <w:r w:rsidRPr="001C3E87">
        <w:rPr>
          <w:rFonts w:ascii="Nirmala UI" w:hAnsi="Nirmala UI" w:cs="Nirmala UI"/>
          <w:sz w:val="22"/>
          <w:szCs w:val="22"/>
        </w:rPr>
        <w:t>i</w:t>
      </w:r>
      <w:r w:rsidR="002F5667" w:rsidRPr="001C3E87">
        <w:rPr>
          <w:rFonts w:ascii="Nirmala UI" w:hAnsi="Nirmala UI" w:cs="Nirmala UI"/>
          <w:sz w:val="22"/>
          <w:szCs w:val="22"/>
        </w:rPr>
        <w:t>nstitu</w:t>
      </w:r>
      <w:r w:rsidR="00773318" w:rsidRPr="001C3E87">
        <w:rPr>
          <w:rFonts w:ascii="Nirmala UI" w:hAnsi="Nirmala UI" w:cs="Nirmala UI"/>
          <w:sz w:val="22"/>
          <w:szCs w:val="22"/>
        </w:rPr>
        <w:t>tion</w:t>
      </w:r>
      <w:r w:rsidR="006B6E58" w:rsidRPr="001C3E87">
        <w:rPr>
          <w:rFonts w:ascii="Nirmala UI" w:hAnsi="Nirmala UI" w:cs="Nirmala UI"/>
          <w:sz w:val="22"/>
          <w:szCs w:val="22"/>
        </w:rPr>
        <w:t>.</w:t>
      </w:r>
    </w:p>
    <w:p w14:paraId="5B23159F" w14:textId="74913FBC" w:rsidR="00BD1AE4" w:rsidRPr="001C3E87" w:rsidRDefault="006D4C7A" w:rsidP="00E31D7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Institutions</w:t>
      </w:r>
      <w:r w:rsidR="00BD1AE4" w:rsidRPr="001C3E87">
        <w:rPr>
          <w:rFonts w:ascii="Nirmala UI" w:hAnsi="Nirmala UI" w:cs="Nirmala UI"/>
          <w:sz w:val="22"/>
          <w:szCs w:val="22"/>
        </w:rPr>
        <w:t xml:space="preserve"> </w:t>
      </w:r>
      <w:r w:rsidRPr="001C3E87">
        <w:rPr>
          <w:rFonts w:ascii="Nirmala UI" w:hAnsi="Nirmala UI" w:cs="Nirmala UI"/>
          <w:sz w:val="22"/>
          <w:szCs w:val="22"/>
        </w:rPr>
        <w:t>should</w:t>
      </w:r>
      <w:r w:rsidR="00BD1AE4" w:rsidRPr="001C3E87">
        <w:rPr>
          <w:rFonts w:ascii="Nirmala UI" w:hAnsi="Nirmala UI" w:cs="Nirmala UI"/>
          <w:sz w:val="22"/>
          <w:szCs w:val="22"/>
        </w:rPr>
        <w:t xml:space="preserve"> have dedicated classrooms </w:t>
      </w:r>
      <w:r w:rsidRPr="001C3E87">
        <w:rPr>
          <w:rFonts w:ascii="Nirmala UI" w:hAnsi="Nirmala UI" w:cs="Nirmala UI"/>
          <w:sz w:val="22"/>
          <w:szCs w:val="22"/>
        </w:rPr>
        <w:t xml:space="preserve">for DRA training. </w:t>
      </w:r>
    </w:p>
    <w:p w14:paraId="60052306" w14:textId="77777777" w:rsidR="00DE296B" w:rsidRDefault="00B77C24" w:rsidP="00DE296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Nirmala UI" w:hAnsi="Nirmala UI" w:cs="Nirmala UI"/>
          <w:sz w:val="22"/>
          <w:szCs w:val="22"/>
        </w:rPr>
      </w:pPr>
      <w:r w:rsidRPr="001C3E87">
        <w:rPr>
          <w:rFonts w:ascii="Nirmala UI" w:hAnsi="Nirmala UI" w:cs="Nirmala UI"/>
          <w:sz w:val="22"/>
          <w:szCs w:val="22"/>
        </w:rPr>
        <w:t>No activity related to DRA training should be assigned, delegated or outsourced to any third party under any circumstances.</w:t>
      </w:r>
    </w:p>
    <w:p w14:paraId="689A6B62" w14:textId="60B02194" w:rsidR="00D222E8" w:rsidRPr="00DE296B" w:rsidRDefault="00441B00" w:rsidP="00DE296B">
      <w:pPr>
        <w:pStyle w:val="ListParagraph"/>
        <w:spacing w:line="276" w:lineRule="auto"/>
        <w:jc w:val="center"/>
        <w:rPr>
          <w:rFonts w:ascii="Nirmala UI" w:hAnsi="Nirmala UI" w:cs="Nirmala UI"/>
          <w:sz w:val="22"/>
          <w:szCs w:val="22"/>
        </w:rPr>
      </w:pPr>
      <w:r w:rsidRPr="00DE296B">
        <w:rPr>
          <w:rFonts w:ascii="Nirmala UI" w:hAnsi="Nirmala UI" w:cs="Nirmala UI"/>
          <w:sz w:val="22"/>
          <w:szCs w:val="22"/>
        </w:rPr>
        <w:t>***</w:t>
      </w:r>
    </w:p>
    <w:sectPr w:rsidR="00D222E8" w:rsidRPr="00DE296B" w:rsidSect="00E31D76">
      <w:pgSz w:w="12240" w:h="15840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35D4B"/>
    <w:multiLevelType w:val="hybridMultilevel"/>
    <w:tmpl w:val="023E6A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14EC8"/>
    <w:multiLevelType w:val="hybridMultilevel"/>
    <w:tmpl w:val="2438F5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C5E4F"/>
    <w:multiLevelType w:val="hybridMultilevel"/>
    <w:tmpl w:val="83141F9E"/>
    <w:lvl w:ilvl="0" w:tplc="33546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F4F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263A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644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BA2E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2A0F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E4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AE1B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DE4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7312F0F"/>
    <w:multiLevelType w:val="hybridMultilevel"/>
    <w:tmpl w:val="0F2A2E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3D1D97"/>
    <w:multiLevelType w:val="hybridMultilevel"/>
    <w:tmpl w:val="E22085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1576"/>
    <w:multiLevelType w:val="hybridMultilevel"/>
    <w:tmpl w:val="F4863C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CE5471"/>
    <w:multiLevelType w:val="hybridMultilevel"/>
    <w:tmpl w:val="7256CC74"/>
    <w:lvl w:ilvl="0" w:tplc="F6F60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388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04F8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72D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70E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C07A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8E32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B234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4000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72851311">
    <w:abstractNumId w:val="5"/>
  </w:num>
  <w:num w:numId="2" w16cid:durableId="1562520677">
    <w:abstractNumId w:val="2"/>
  </w:num>
  <w:num w:numId="3" w16cid:durableId="1834177833">
    <w:abstractNumId w:val="6"/>
  </w:num>
  <w:num w:numId="4" w16cid:durableId="289357899">
    <w:abstractNumId w:val="1"/>
  </w:num>
  <w:num w:numId="5" w16cid:durableId="530261765">
    <w:abstractNumId w:val="0"/>
  </w:num>
  <w:num w:numId="6" w16cid:durableId="2081246301">
    <w:abstractNumId w:val="4"/>
  </w:num>
  <w:num w:numId="7" w16cid:durableId="1674064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4D"/>
    <w:rsid w:val="00004DE6"/>
    <w:rsid w:val="00012E0A"/>
    <w:rsid w:val="00030F41"/>
    <w:rsid w:val="0004456E"/>
    <w:rsid w:val="00052330"/>
    <w:rsid w:val="000529E9"/>
    <w:rsid w:val="00067F23"/>
    <w:rsid w:val="000711EA"/>
    <w:rsid w:val="000716C8"/>
    <w:rsid w:val="00075FA6"/>
    <w:rsid w:val="00084C61"/>
    <w:rsid w:val="00085E9A"/>
    <w:rsid w:val="00093952"/>
    <w:rsid w:val="000A1C49"/>
    <w:rsid w:val="000B09E4"/>
    <w:rsid w:val="000B657D"/>
    <w:rsid w:val="000D00D0"/>
    <w:rsid w:val="000E3AA1"/>
    <w:rsid w:val="000F38C3"/>
    <w:rsid w:val="000F6A67"/>
    <w:rsid w:val="00100280"/>
    <w:rsid w:val="00101F9D"/>
    <w:rsid w:val="001069F3"/>
    <w:rsid w:val="00122913"/>
    <w:rsid w:val="00140C31"/>
    <w:rsid w:val="00184551"/>
    <w:rsid w:val="0019681A"/>
    <w:rsid w:val="001A0065"/>
    <w:rsid w:val="001A155B"/>
    <w:rsid w:val="001A7205"/>
    <w:rsid w:val="001B2110"/>
    <w:rsid w:val="001B504C"/>
    <w:rsid w:val="001B56F5"/>
    <w:rsid w:val="001C3E87"/>
    <w:rsid w:val="001E306C"/>
    <w:rsid w:val="001E60F8"/>
    <w:rsid w:val="001F0079"/>
    <w:rsid w:val="002030CA"/>
    <w:rsid w:val="00215A67"/>
    <w:rsid w:val="00222E02"/>
    <w:rsid w:val="00225A96"/>
    <w:rsid w:val="00225B3C"/>
    <w:rsid w:val="00235C1C"/>
    <w:rsid w:val="00241AC3"/>
    <w:rsid w:val="00251F1A"/>
    <w:rsid w:val="0027065B"/>
    <w:rsid w:val="00272024"/>
    <w:rsid w:val="002763B8"/>
    <w:rsid w:val="00280D3D"/>
    <w:rsid w:val="00283C6C"/>
    <w:rsid w:val="002A52A4"/>
    <w:rsid w:val="002C6F11"/>
    <w:rsid w:val="002D5A35"/>
    <w:rsid w:val="002E39DB"/>
    <w:rsid w:val="002E68D3"/>
    <w:rsid w:val="002E7310"/>
    <w:rsid w:val="002F281F"/>
    <w:rsid w:val="002F5667"/>
    <w:rsid w:val="00304B00"/>
    <w:rsid w:val="00320ADE"/>
    <w:rsid w:val="00324A89"/>
    <w:rsid w:val="00324ED4"/>
    <w:rsid w:val="00341682"/>
    <w:rsid w:val="00363875"/>
    <w:rsid w:val="00383B39"/>
    <w:rsid w:val="003A3323"/>
    <w:rsid w:val="003A3A1A"/>
    <w:rsid w:val="003A7DB3"/>
    <w:rsid w:val="003B128E"/>
    <w:rsid w:val="003F1B54"/>
    <w:rsid w:val="0040051B"/>
    <w:rsid w:val="0040125F"/>
    <w:rsid w:val="00403FCE"/>
    <w:rsid w:val="00425001"/>
    <w:rsid w:val="00436264"/>
    <w:rsid w:val="00441B00"/>
    <w:rsid w:val="00461354"/>
    <w:rsid w:val="00462C8C"/>
    <w:rsid w:val="00471E7C"/>
    <w:rsid w:val="0047294D"/>
    <w:rsid w:val="004945FE"/>
    <w:rsid w:val="004A6F7F"/>
    <w:rsid w:val="004C0C57"/>
    <w:rsid w:val="004C14B8"/>
    <w:rsid w:val="004C64B8"/>
    <w:rsid w:val="004E1377"/>
    <w:rsid w:val="004F293E"/>
    <w:rsid w:val="004F6475"/>
    <w:rsid w:val="00510712"/>
    <w:rsid w:val="00511786"/>
    <w:rsid w:val="00530F09"/>
    <w:rsid w:val="0054173B"/>
    <w:rsid w:val="00542F57"/>
    <w:rsid w:val="0055269C"/>
    <w:rsid w:val="005816F2"/>
    <w:rsid w:val="00581E28"/>
    <w:rsid w:val="00585080"/>
    <w:rsid w:val="00591367"/>
    <w:rsid w:val="00595DE4"/>
    <w:rsid w:val="005A361A"/>
    <w:rsid w:val="005A4D49"/>
    <w:rsid w:val="005A7D1A"/>
    <w:rsid w:val="005B1452"/>
    <w:rsid w:val="005D5CA2"/>
    <w:rsid w:val="005E0274"/>
    <w:rsid w:val="005E36DD"/>
    <w:rsid w:val="005F2D4B"/>
    <w:rsid w:val="005F402D"/>
    <w:rsid w:val="00610166"/>
    <w:rsid w:val="00610E6A"/>
    <w:rsid w:val="00616D05"/>
    <w:rsid w:val="00616DC2"/>
    <w:rsid w:val="006276ED"/>
    <w:rsid w:val="00630351"/>
    <w:rsid w:val="006373C5"/>
    <w:rsid w:val="00660896"/>
    <w:rsid w:val="00672E95"/>
    <w:rsid w:val="0067692A"/>
    <w:rsid w:val="00677299"/>
    <w:rsid w:val="006820B6"/>
    <w:rsid w:val="00682444"/>
    <w:rsid w:val="0069008B"/>
    <w:rsid w:val="00697E28"/>
    <w:rsid w:val="006A0AF0"/>
    <w:rsid w:val="006B6E58"/>
    <w:rsid w:val="006C4967"/>
    <w:rsid w:val="006D4C7A"/>
    <w:rsid w:val="006F776F"/>
    <w:rsid w:val="00711CA3"/>
    <w:rsid w:val="007248A5"/>
    <w:rsid w:val="0072667D"/>
    <w:rsid w:val="00726832"/>
    <w:rsid w:val="00733FA3"/>
    <w:rsid w:val="007351F9"/>
    <w:rsid w:val="00737CC2"/>
    <w:rsid w:val="007568AC"/>
    <w:rsid w:val="007619EA"/>
    <w:rsid w:val="0076357C"/>
    <w:rsid w:val="00763AA1"/>
    <w:rsid w:val="00773318"/>
    <w:rsid w:val="007771F7"/>
    <w:rsid w:val="00786157"/>
    <w:rsid w:val="007907EF"/>
    <w:rsid w:val="007932B9"/>
    <w:rsid w:val="007B3AFB"/>
    <w:rsid w:val="007B59E8"/>
    <w:rsid w:val="007C2266"/>
    <w:rsid w:val="007D7BF3"/>
    <w:rsid w:val="007E22DD"/>
    <w:rsid w:val="008028A9"/>
    <w:rsid w:val="00802E48"/>
    <w:rsid w:val="00804C59"/>
    <w:rsid w:val="00811AD1"/>
    <w:rsid w:val="0081563F"/>
    <w:rsid w:val="0082249F"/>
    <w:rsid w:val="00836388"/>
    <w:rsid w:val="00836B71"/>
    <w:rsid w:val="00836CBD"/>
    <w:rsid w:val="00837C64"/>
    <w:rsid w:val="00842081"/>
    <w:rsid w:val="00852F41"/>
    <w:rsid w:val="00855FB8"/>
    <w:rsid w:val="00856380"/>
    <w:rsid w:val="0086122C"/>
    <w:rsid w:val="00865F1C"/>
    <w:rsid w:val="00866745"/>
    <w:rsid w:val="00870D37"/>
    <w:rsid w:val="00874591"/>
    <w:rsid w:val="00877083"/>
    <w:rsid w:val="008879F1"/>
    <w:rsid w:val="0089728B"/>
    <w:rsid w:val="008B3215"/>
    <w:rsid w:val="008C013A"/>
    <w:rsid w:val="008D497E"/>
    <w:rsid w:val="008D6575"/>
    <w:rsid w:val="008E4B92"/>
    <w:rsid w:val="008F1555"/>
    <w:rsid w:val="008F2A1D"/>
    <w:rsid w:val="008F7C31"/>
    <w:rsid w:val="00900A6F"/>
    <w:rsid w:val="0090116C"/>
    <w:rsid w:val="0090538C"/>
    <w:rsid w:val="0090539C"/>
    <w:rsid w:val="00905A0B"/>
    <w:rsid w:val="0091627B"/>
    <w:rsid w:val="0093666F"/>
    <w:rsid w:val="009453C6"/>
    <w:rsid w:val="0094681D"/>
    <w:rsid w:val="0095306E"/>
    <w:rsid w:val="009535D1"/>
    <w:rsid w:val="0095733B"/>
    <w:rsid w:val="00962B75"/>
    <w:rsid w:val="00963D23"/>
    <w:rsid w:val="009758EA"/>
    <w:rsid w:val="00975E56"/>
    <w:rsid w:val="009960E7"/>
    <w:rsid w:val="009A5242"/>
    <w:rsid w:val="009C0A19"/>
    <w:rsid w:val="009C2744"/>
    <w:rsid w:val="009D2106"/>
    <w:rsid w:val="009D3E68"/>
    <w:rsid w:val="009D7E89"/>
    <w:rsid w:val="009F0C13"/>
    <w:rsid w:val="009F7893"/>
    <w:rsid w:val="009F7B5D"/>
    <w:rsid w:val="00A23228"/>
    <w:rsid w:val="00A366B6"/>
    <w:rsid w:val="00A37260"/>
    <w:rsid w:val="00A46CC0"/>
    <w:rsid w:val="00A573EF"/>
    <w:rsid w:val="00A607A8"/>
    <w:rsid w:val="00A673F6"/>
    <w:rsid w:val="00A70A65"/>
    <w:rsid w:val="00A77C79"/>
    <w:rsid w:val="00A84AD3"/>
    <w:rsid w:val="00A8738F"/>
    <w:rsid w:val="00A93A72"/>
    <w:rsid w:val="00AA1765"/>
    <w:rsid w:val="00AA6445"/>
    <w:rsid w:val="00AB43AC"/>
    <w:rsid w:val="00AC586F"/>
    <w:rsid w:val="00AD0D0C"/>
    <w:rsid w:val="00AD2C53"/>
    <w:rsid w:val="00AD6870"/>
    <w:rsid w:val="00AD782C"/>
    <w:rsid w:val="00AE0B20"/>
    <w:rsid w:val="00AE684B"/>
    <w:rsid w:val="00AF0F19"/>
    <w:rsid w:val="00B02F60"/>
    <w:rsid w:val="00B042E4"/>
    <w:rsid w:val="00B0430B"/>
    <w:rsid w:val="00B065E9"/>
    <w:rsid w:val="00B16B15"/>
    <w:rsid w:val="00B16DEE"/>
    <w:rsid w:val="00B22232"/>
    <w:rsid w:val="00B258C7"/>
    <w:rsid w:val="00B27444"/>
    <w:rsid w:val="00B2750B"/>
    <w:rsid w:val="00B55BCD"/>
    <w:rsid w:val="00B61830"/>
    <w:rsid w:val="00B66BE7"/>
    <w:rsid w:val="00B73008"/>
    <w:rsid w:val="00B742B3"/>
    <w:rsid w:val="00B74864"/>
    <w:rsid w:val="00B77C24"/>
    <w:rsid w:val="00B86B0B"/>
    <w:rsid w:val="00B875C2"/>
    <w:rsid w:val="00B904E5"/>
    <w:rsid w:val="00B93759"/>
    <w:rsid w:val="00B974A2"/>
    <w:rsid w:val="00BB3EAA"/>
    <w:rsid w:val="00BB55BE"/>
    <w:rsid w:val="00BC10F9"/>
    <w:rsid w:val="00BC7E82"/>
    <w:rsid w:val="00BC7E90"/>
    <w:rsid w:val="00BD1AE4"/>
    <w:rsid w:val="00BD4F58"/>
    <w:rsid w:val="00BE504C"/>
    <w:rsid w:val="00BF311C"/>
    <w:rsid w:val="00C02B6D"/>
    <w:rsid w:val="00C06949"/>
    <w:rsid w:val="00C111A1"/>
    <w:rsid w:val="00C238F5"/>
    <w:rsid w:val="00C26304"/>
    <w:rsid w:val="00C32DDA"/>
    <w:rsid w:val="00C32EB2"/>
    <w:rsid w:val="00C33AB1"/>
    <w:rsid w:val="00C37D61"/>
    <w:rsid w:val="00C42042"/>
    <w:rsid w:val="00C50AA8"/>
    <w:rsid w:val="00C55A0C"/>
    <w:rsid w:val="00C84706"/>
    <w:rsid w:val="00C859A6"/>
    <w:rsid w:val="00C91D8A"/>
    <w:rsid w:val="00C92612"/>
    <w:rsid w:val="00CA1E58"/>
    <w:rsid w:val="00CB751F"/>
    <w:rsid w:val="00CC01AC"/>
    <w:rsid w:val="00CD7954"/>
    <w:rsid w:val="00CE190C"/>
    <w:rsid w:val="00CF0AA0"/>
    <w:rsid w:val="00CF1F83"/>
    <w:rsid w:val="00CF656F"/>
    <w:rsid w:val="00D041E1"/>
    <w:rsid w:val="00D11447"/>
    <w:rsid w:val="00D17DE4"/>
    <w:rsid w:val="00D222E8"/>
    <w:rsid w:val="00D2349A"/>
    <w:rsid w:val="00D36B98"/>
    <w:rsid w:val="00D42FE9"/>
    <w:rsid w:val="00D81526"/>
    <w:rsid w:val="00DA11D8"/>
    <w:rsid w:val="00DB082B"/>
    <w:rsid w:val="00DB2A4D"/>
    <w:rsid w:val="00DB3A75"/>
    <w:rsid w:val="00DB4F42"/>
    <w:rsid w:val="00DB6B73"/>
    <w:rsid w:val="00DB7700"/>
    <w:rsid w:val="00DC116E"/>
    <w:rsid w:val="00DC4E41"/>
    <w:rsid w:val="00DD36C1"/>
    <w:rsid w:val="00DE296B"/>
    <w:rsid w:val="00DF657C"/>
    <w:rsid w:val="00E05B44"/>
    <w:rsid w:val="00E05F82"/>
    <w:rsid w:val="00E071EA"/>
    <w:rsid w:val="00E31054"/>
    <w:rsid w:val="00E31D76"/>
    <w:rsid w:val="00E326A6"/>
    <w:rsid w:val="00E5679D"/>
    <w:rsid w:val="00E64722"/>
    <w:rsid w:val="00E6797B"/>
    <w:rsid w:val="00E70BFC"/>
    <w:rsid w:val="00E84687"/>
    <w:rsid w:val="00E87C2B"/>
    <w:rsid w:val="00E910FC"/>
    <w:rsid w:val="00E978DE"/>
    <w:rsid w:val="00EB0790"/>
    <w:rsid w:val="00EB2C69"/>
    <w:rsid w:val="00EB3D20"/>
    <w:rsid w:val="00EB6542"/>
    <w:rsid w:val="00EB74B4"/>
    <w:rsid w:val="00EC424E"/>
    <w:rsid w:val="00EE15E8"/>
    <w:rsid w:val="00EE2470"/>
    <w:rsid w:val="00EE78A5"/>
    <w:rsid w:val="00EF3F5B"/>
    <w:rsid w:val="00EF6986"/>
    <w:rsid w:val="00F00CFE"/>
    <w:rsid w:val="00F145E0"/>
    <w:rsid w:val="00F22548"/>
    <w:rsid w:val="00F2283C"/>
    <w:rsid w:val="00F36804"/>
    <w:rsid w:val="00F3742B"/>
    <w:rsid w:val="00F47568"/>
    <w:rsid w:val="00F559C2"/>
    <w:rsid w:val="00F72397"/>
    <w:rsid w:val="00F93B35"/>
    <w:rsid w:val="00F955A9"/>
    <w:rsid w:val="00F97B09"/>
    <w:rsid w:val="00FA1EA6"/>
    <w:rsid w:val="00FE226C"/>
    <w:rsid w:val="00FE3305"/>
    <w:rsid w:val="00FF2852"/>
    <w:rsid w:val="00FF672D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A8579"/>
  <w15:chartTrackingRefBased/>
  <w15:docId w15:val="{BD4BCD37-FB5E-4CC1-A021-7910B7AC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A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A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A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A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A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01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016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70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/>
      <w14:ligatures w14:val="none"/>
    </w:rPr>
  </w:style>
  <w:style w:type="character" w:customStyle="1" w:styleId="bzpyqfadein">
    <w:name w:val="bz_pyq_fadein"/>
    <w:basedOn w:val="DefaultParagraphFont"/>
    <w:rsid w:val="00E70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ibf.org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Apoorvaa Singh</dc:creator>
  <cp:keywords/>
  <dc:description/>
  <cp:lastModifiedBy>Prakash Chandra Mishra</cp:lastModifiedBy>
  <cp:revision>37</cp:revision>
  <dcterms:created xsi:type="dcterms:W3CDTF">2026-03-13T10:27:00Z</dcterms:created>
  <dcterms:modified xsi:type="dcterms:W3CDTF">2026-10-14T07:35:00Z</dcterms:modified>
</cp:coreProperties>
</file>