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74" w:rsidRDefault="00727774" w:rsidP="00067C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27774">
        <w:rPr>
          <w:rFonts w:cstheme="minorHAnsi"/>
          <w:b/>
          <w:bCs/>
          <w:sz w:val="28"/>
          <w:szCs w:val="28"/>
        </w:rPr>
        <w:t>Financial Stability and Development Council (FSDC)</w:t>
      </w:r>
    </w:p>
    <w:p w:rsidR="00AD4AD0" w:rsidRDefault="00AD4A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AD4AD0" w:rsidRDefault="005E04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Role and Functions of FSDC (source Ministry of Finance, GOI – finmin.nic.in)</w:t>
      </w:r>
    </w:p>
    <w:p w:rsidR="00BA7347" w:rsidRPr="00727774" w:rsidRDefault="00BA7347" w:rsidP="00067C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727774" w:rsidRPr="00727774" w:rsidRDefault="00727774" w:rsidP="007277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774">
        <w:rPr>
          <w:rFonts w:cstheme="minorHAnsi"/>
          <w:sz w:val="24"/>
          <w:szCs w:val="24"/>
        </w:rPr>
        <w:t>With a view to strengthening and institutionalizing the mechanism for maintaining financial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 xml:space="preserve">stability, enhancing inter-regulatory coordination and promoting financial sector </w:t>
      </w:r>
      <w:r w:rsidR="00E967C5">
        <w:rPr>
          <w:rFonts w:cstheme="minorHAnsi"/>
          <w:sz w:val="24"/>
          <w:szCs w:val="24"/>
        </w:rPr>
        <w:t>d</w:t>
      </w:r>
      <w:r w:rsidRPr="00727774">
        <w:rPr>
          <w:rFonts w:cstheme="minorHAnsi"/>
          <w:sz w:val="24"/>
          <w:szCs w:val="24"/>
        </w:rPr>
        <w:t>evelopment,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the Financial Stability and Development Council (FSDC) was set up by the Government as the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apex level forum in December 2010. The Chairman of the Council is the Finance Minister and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its members include the heads of financial sector Regulators (RBI, SEBI, PFRDA, IRDA</w:t>
      </w:r>
      <w:r w:rsidR="00802573">
        <w:rPr>
          <w:rFonts w:cstheme="minorHAnsi"/>
          <w:sz w:val="24"/>
          <w:szCs w:val="24"/>
        </w:rPr>
        <w:t>I</w:t>
      </w:r>
      <w:r w:rsidRPr="00727774">
        <w:rPr>
          <w:rFonts w:cstheme="minorHAnsi"/>
          <w:sz w:val="24"/>
          <w:szCs w:val="24"/>
        </w:rPr>
        <w:t xml:space="preserve"> &amp;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FMC) Finance Secretary and/or Secretary, Department of Economic Affairs, Secretary,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Department of Financial Services, and Chief Economic Adviser. The Council can invite experts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to its meeting if required.</w:t>
      </w:r>
    </w:p>
    <w:p w:rsidR="00E967C5" w:rsidRDefault="00E967C5" w:rsidP="007277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27774" w:rsidRPr="00727774" w:rsidRDefault="00727774" w:rsidP="007277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774">
        <w:rPr>
          <w:rFonts w:cstheme="minorHAnsi"/>
          <w:sz w:val="24"/>
          <w:szCs w:val="24"/>
        </w:rPr>
        <w:t>Without prejudice to the autonomy of regulators, the Council monitors macro prudential</w:t>
      </w:r>
    </w:p>
    <w:p w:rsidR="00727774" w:rsidRPr="00727774" w:rsidRDefault="00727774" w:rsidP="007277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27774">
        <w:rPr>
          <w:rFonts w:cstheme="minorHAnsi"/>
          <w:sz w:val="24"/>
          <w:szCs w:val="24"/>
        </w:rPr>
        <w:t>supervision</w:t>
      </w:r>
      <w:proofErr w:type="gramEnd"/>
      <w:r w:rsidRPr="00727774">
        <w:rPr>
          <w:rFonts w:cstheme="minorHAnsi"/>
          <w:sz w:val="24"/>
          <w:szCs w:val="24"/>
        </w:rPr>
        <w:t xml:space="preserve"> of the economy, including functioning of large financial conglomerates, and</w:t>
      </w:r>
    </w:p>
    <w:p w:rsidR="00727774" w:rsidRPr="00727774" w:rsidRDefault="00727774" w:rsidP="007277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27774">
        <w:rPr>
          <w:rFonts w:cstheme="minorHAnsi"/>
          <w:sz w:val="24"/>
          <w:szCs w:val="24"/>
        </w:rPr>
        <w:t>addresses</w:t>
      </w:r>
      <w:proofErr w:type="gramEnd"/>
      <w:r w:rsidRPr="00727774">
        <w:rPr>
          <w:rFonts w:cstheme="minorHAnsi"/>
          <w:sz w:val="24"/>
          <w:szCs w:val="24"/>
        </w:rPr>
        <w:t xml:space="preserve"> inter-regulatory coordination and financial sector development issues. It also focuses</w:t>
      </w:r>
      <w:r w:rsidR="00161ACE"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on financial literacy and financial inclusion.</w:t>
      </w:r>
    </w:p>
    <w:p w:rsidR="00161ACE" w:rsidRDefault="00161ACE" w:rsidP="00727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7774">
        <w:rPr>
          <w:rFonts w:cstheme="minorHAnsi"/>
          <w:b/>
          <w:bCs/>
          <w:sz w:val="24"/>
          <w:szCs w:val="24"/>
        </w:rPr>
        <w:t>FSDC Sub-Committee:</w:t>
      </w: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774">
        <w:rPr>
          <w:rFonts w:cstheme="minorHAnsi"/>
          <w:sz w:val="24"/>
          <w:szCs w:val="24"/>
        </w:rPr>
        <w:t xml:space="preserve">The FSDC Sub-committee has also been set up under the chairmanship of </w:t>
      </w:r>
      <w:r w:rsidR="00802573">
        <w:rPr>
          <w:rFonts w:cstheme="minorHAnsi"/>
          <w:sz w:val="24"/>
          <w:szCs w:val="24"/>
        </w:rPr>
        <w:t xml:space="preserve">the </w:t>
      </w:r>
      <w:r w:rsidRPr="00727774">
        <w:rPr>
          <w:rFonts w:cstheme="minorHAnsi"/>
          <w:sz w:val="24"/>
          <w:szCs w:val="24"/>
        </w:rPr>
        <w:t>Governor, RBI. It</w:t>
      </w:r>
      <w:r w:rsidR="00802573"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meets more often than the full Council. All the members of the FSDC are also the</w:t>
      </w:r>
      <w:r w:rsidR="00802573">
        <w:rPr>
          <w:rFonts w:cstheme="minorHAnsi"/>
          <w:sz w:val="24"/>
          <w:szCs w:val="24"/>
        </w:rPr>
        <w:t xml:space="preserve"> m</w:t>
      </w:r>
      <w:r w:rsidRPr="00727774">
        <w:rPr>
          <w:rFonts w:cstheme="minorHAnsi"/>
          <w:sz w:val="24"/>
          <w:szCs w:val="24"/>
        </w:rPr>
        <w:t>embers of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the Sub-committee. Additionally, all four Deputy Governors of the RBI are also members of the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Sub Committee.</w:t>
      </w:r>
      <w:r w:rsidR="00802573"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Executive Director, RBI (in charge of financial Stability) is the Member Secretary, while the</w:t>
      </w:r>
      <w:r w:rsidR="00802573"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Financial Stability Unit (FSU) of RBI is the Secretariat for the Sub-committee.</w:t>
      </w:r>
    </w:p>
    <w:p w:rsidR="005E043C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E043C" w:rsidRPr="000A070F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A070F">
        <w:rPr>
          <w:rFonts w:cstheme="minorHAnsi"/>
          <w:b/>
          <w:sz w:val="24"/>
          <w:szCs w:val="24"/>
        </w:rPr>
        <w:t>Working Groups/Technical Groups under FSDC Sub-Committee</w:t>
      </w:r>
    </w:p>
    <w:p w:rsidR="005E043C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727774">
        <w:rPr>
          <w:rFonts w:cstheme="minorHAnsi"/>
          <w:i/>
          <w:iCs/>
          <w:sz w:val="24"/>
          <w:szCs w:val="24"/>
        </w:rPr>
        <w:t xml:space="preserve"> </w:t>
      </w:r>
      <w:r w:rsidRPr="00727774">
        <w:rPr>
          <w:rFonts w:cstheme="minorHAnsi"/>
          <w:b/>
          <w:bCs/>
          <w:i/>
          <w:iCs/>
          <w:sz w:val="24"/>
          <w:szCs w:val="24"/>
        </w:rPr>
        <w:t>Inter regulatory technical group (IR-TG):</w:t>
      </w: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774">
        <w:rPr>
          <w:rFonts w:cstheme="minorHAnsi"/>
          <w:sz w:val="24"/>
          <w:szCs w:val="24"/>
        </w:rPr>
        <w:t>This is a technical group set up, in September 2011 as per the terms of the decision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of the 3rd meeting of the FSDC Subcommittee meeting held on 16th August 2011, for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inter-regulatory coordination among the financial sector regulators. The Group is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headed by ED in charge of Financial Stability, RBI and members being ED/CGM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level officers of the other regulators. The working of this Group is routinely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presented, for information, to the FSDC Sub-committee.</w:t>
      </w:r>
    </w:p>
    <w:p w:rsidR="00E967C5" w:rsidRDefault="00E967C5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774">
        <w:rPr>
          <w:rFonts w:cstheme="minorHAnsi"/>
          <w:sz w:val="24"/>
          <w:szCs w:val="24"/>
        </w:rPr>
        <w:t>The Group generally meets once every two to three months and discusses issues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relating to risks to systemic financial stability and inter-regulatory coordination and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provides inputs to the Sub-committee.</w:t>
      </w:r>
    </w:p>
    <w:p w:rsidR="005E043C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727774">
        <w:rPr>
          <w:rFonts w:cstheme="minorHAnsi"/>
          <w:b/>
          <w:bCs/>
          <w:i/>
          <w:iCs/>
          <w:sz w:val="24"/>
          <w:szCs w:val="24"/>
        </w:rPr>
        <w:t>Technical Group on financial inclusion and financial literacy:</w:t>
      </w: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774">
        <w:rPr>
          <w:rFonts w:cstheme="minorHAnsi"/>
          <w:sz w:val="24"/>
          <w:szCs w:val="24"/>
        </w:rPr>
        <w:t>Technical Group on Financial Inclusion and Financial Literacy (TGFIL) has been set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up in November 2011 as per the terms of the decision of the 3rd meeting of the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FSDC Sub-committee meeting held on 16th August 2011. The Group is chaired by</w:t>
      </w:r>
      <w:r>
        <w:rPr>
          <w:rFonts w:cstheme="minorHAnsi"/>
          <w:sz w:val="24"/>
          <w:szCs w:val="24"/>
        </w:rPr>
        <w:t xml:space="preserve"> </w:t>
      </w:r>
      <w:r w:rsidR="00802573">
        <w:rPr>
          <w:rFonts w:cstheme="minorHAnsi"/>
          <w:sz w:val="24"/>
          <w:szCs w:val="24"/>
        </w:rPr>
        <w:t xml:space="preserve">the </w:t>
      </w:r>
      <w:r w:rsidRPr="00727774">
        <w:rPr>
          <w:rFonts w:cstheme="minorHAnsi"/>
          <w:sz w:val="24"/>
          <w:szCs w:val="24"/>
        </w:rPr>
        <w:t>DG, RBI in charge of financial stability and has representatives from all regulators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(at the level of ED/CGM) as well as from DEA and DFS (at the level of Joint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Secretary).</w:t>
      </w:r>
    </w:p>
    <w:p w:rsidR="005E043C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727774">
        <w:rPr>
          <w:rFonts w:cstheme="minorHAnsi"/>
          <w:i/>
          <w:iCs/>
          <w:sz w:val="24"/>
          <w:szCs w:val="24"/>
        </w:rPr>
        <w:t xml:space="preserve"> </w:t>
      </w:r>
      <w:r w:rsidRPr="00727774">
        <w:rPr>
          <w:rFonts w:cstheme="minorHAnsi"/>
          <w:b/>
          <w:bCs/>
          <w:i/>
          <w:iCs/>
          <w:sz w:val="24"/>
          <w:szCs w:val="24"/>
        </w:rPr>
        <w:t>Inter regulatory forum for monitoring financial conglomerates (IRF-FC):</w:t>
      </w: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774">
        <w:rPr>
          <w:rFonts w:cstheme="minorHAnsi"/>
          <w:sz w:val="24"/>
          <w:szCs w:val="24"/>
        </w:rPr>
        <w:t>The institutional structure for the oversight and monitoring of Financial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Conglomerates (FCs) in the form of an Inter Regulatory Forum (IRF) modelled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around the “lead regulator” principle has been set up in August 2012 as approved by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the FSDC Sub Committee in its 6thmeeting held in 19th March 2012. The IRF-FC is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headed by the Deputy Governor, RBI (in-Charge of the Department of Banking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 xml:space="preserve">Supervision) and other Members are senior representatives of all the </w:t>
      </w:r>
      <w:proofErr w:type="spellStart"/>
      <w:r w:rsidRPr="00727774">
        <w:rPr>
          <w:rFonts w:cstheme="minorHAnsi"/>
          <w:sz w:val="24"/>
          <w:szCs w:val="24"/>
        </w:rPr>
        <w:t>sectoral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regulators at the level of Executive Directors (RBI, SEBI, IRDA</w:t>
      </w:r>
      <w:r w:rsidR="00802573">
        <w:rPr>
          <w:rFonts w:cstheme="minorHAnsi"/>
          <w:sz w:val="24"/>
          <w:szCs w:val="24"/>
        </w:rPr>
        <w:t>I</w:t>
      </w:r>
      <w:r w:rsidRPr="00727774">
        <w:rPr>
          <w:rFonts w:cstheme="minorHAnsi"/>
          <w:sz w:val="24"/>
          <w:szCs w:val="24"/>
        </w:rPr>
        <w:t xml:space="preserve"> and PFRDA).</w:t>
      </w:r>
    </w:p>
    <w:p w:rsidR="005E043C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727774">
        <w:rPr>
          <w:rFonts w:cstheme="minorHAnsi"/>
          <w:b/>
          <w:bCs/>
          <w:i/>
          <w:iCs/>
          <w:sz w:val="24"/>
          <w:szCs w:val="24"/>
        </w:rPr>
        <w:t>Early Warning Group:</w:t>
      </w: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774">
        <w:rPr>
          <w:rFonts w:cstheme="minorHAnsi"/>
          <w:sz w:val="24"/>
          <w:szCs w:val="24"/>
        </w:rPr>
        <w:t>A Group was set up by the FSDC Sub-committee in June 2012 as per decisions held</w:t>
      </w: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27774">
        <w:rPr>
          <w:rFonts w:cstheme="minorHAnsi"/>
          <w:sz w:val="24"/>
          <w:szCs w:val="24"/>
        </w:rPr>
        <w:t>in</w:t>
      </w:r>
      <w:proofErr w:type="gramEnd"/>
      <w:r w:rsidRPr="00727774">
        <w:rPr>
          <w:rFonts w:cstheme="minorHAnsi"/>
          <w:sz w:val="24"/>
          <w:szCs w:val="24"/>
        </w:rPr>
        <w:t xml:space="preserve"> the 6th FSDC Sub Committee Meeting held in 19th March 2012 to coordinate the</w:t>
      </w: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27774">
        <w:rPr>
          <w:rFonts w:cstheme="minorHAnsi"/>
          <w:sz w:val="24"/>
          <w:szCs w:val="24"/>
        </w:rPr>
        <w:t>response</w:t>
      </w:r>
      <w:proofErr w:type="gramEnd"/>
      <w:r w:rsidRPr="00727774">
        <w:rPr>
          <w:rFonts w:cstheme="minorHAnsi"/>
          <w:sz w:val="24"/>
          <w:szCs w:val="24"/>
        </w:rPr>
        <w:t xml:space="preserve"> of GOI/Regulators in the time of a crisis situation. It is chaired by </w:t>
      </w:r>
      <w:r w:rsidR="00802573">
        <w:rPr>
          <w:rFonts w:cstheme="minorHAnsi"/>
          <w:sz w:val="24"/>
          <w:szCs w:val="24"/>
        </w:rPr>
        <w:t xml:space="preserve">the </w:t>
      </w:r>
      <w:r w:rsidRPr="00727774">
        <w:rPr>
          <w:rFonts w:cstheme="minorHAnsi"/>
          <w:sz w:val="24"/>
          <w:szCs w:val="24"/>
        </w:rPr>
        <w:t>DG,</w:t>
      </w:r>
      <w:r w:rsidR="00E967C5"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RBI in-charge of Financial Markets Department. It has Joint Secretary level</w:t>
      </w:r>
      <w:r w:rsidR="00E967C5"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representative from DEA &amp; DFS as members. It is represented by Member/ED</w:t>
      </w:r>
      <w:r w:rsidR="00E967C5"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level officers from financial sector regulators.</w:t>
      </w:r>
    </w:p>
    <w:p w:rsidR="005E043C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27774">
        <w:rPr>
          <w:rFonts w:cstheme="minorHAnsi"/>
          <w:i/>
          <w:iCs/>
          <w:sz w:val="24"/>
          <w:szCs w:val="24"/>
        </w:rPr>
        <w:t xml:space="preserve"> </w:t>
      </w:r>
      <w:r w:rsidRPr="00727774">
        <w:rPr>
          <w:rFonts w:cstheme="minorHAnsi"/>
          <w:b/>
          <w:bCs/>
          <w:i/>
          <w:iCs/>
          <w:sz w:val="24"/>
          <w:szCs w:val="24"/>
        </w:rPr>
        <w:t>Working Group on resolution regime for financial institutions</w:t>
      </w:r>
      <w:r w:rsidRPr="00727774">
        <w:rPr>
          <w:rFonts w:cstheme="minorHAnsi"/>
          <w:i/>
          <w:iCs/>
          <w:sz w:val="24"/>
          <w:szCs w:val="24"/>
        </w:rPr>
        <w:t>:</w:t>
      </w: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774">
        <w:rPr>
          <w:rFonts w:cstheme="minorHAnsi"/>
          <w:sz w:val="24"/>
          <w:szCs w:val="24"/>
        </w:rPr>
        <w:t>This Working Group was constituted in January 2013 under the Co-Chairmanship of</w:t>
      </w: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727774">
        <w:rPr>
          <w:rFonts w:cstheme="minorHAnsi"/>
          <w:sz w:val="24"/>
          <w:szCs w:val="24"/>
        </w:rPr>
        <w:t>Shri</w:t>
      </w:r>
      <w:proofErr w:type="spellEnd"/>
      <w:r w:rsidRPr="00727774">
        <w:rPr>
          <w:rFonts w:cstheme="minorHAnsi"/>
          <w:sz w:val="24"/>
          <w:szCs w:val="24"/>
        </w:rPr>
        <w:t xml:space="preserve"> </w:t>
      </w:r>
      <w:proofErr w:type="spellStart"/>
      <w:r w:rsidRPr="00727774">
        <w:rPr>
          <w:rFonts w:cstheme="minorHAnsi"/>
          <w:sz w:val="24"/>
          <w:szCs w:val="24"/>
        </w:rPr>
        <w:t>Anand</w:t>
      </w:r>
      <w:proofErr w:type="spellEnd"/>
      <w:r w:rsidRPr="00727774">
        <w:rPr>
          <w:rFonts w:cstheme="minorHAnsi"/>
          <w:sz w:val="24"/>
          <w:szCs w:val="24"/>
        </w:rPr>
        <w:t xml:space="preserve"> </w:t>
      </w:r>
      <w:proofErr w:type="spellStart"/>
      <w:r w:rsidRPr="00727774">
        <w:rPr>
          <w:rFonts w:cstheme="minorHAnsi"/>
          <w:sz w:val="24"/>
          <w:szCs w:val="24"/>
        </w:rPr>
        <w:t>Sinha</w:t>
      </w:r>
      <w:proofErr w:type="spellEnd"/>
      <w:r w:rsidRPr="00727774">
        <w:rPr>
          <w:rFonts w:cstheme="minorHAnsi"/>
          <w:sz w:val="24"/>
          <w:szCs w:val="24"/>
        </w:rPr>
        <w:t>, DG, RBI, and Secretary (DEA).</w:t>
      </w:r>
      <w:proofErr w:type="gramEnd"/>
      <w:r w:rsidRPr="00727774">
        <w:rPr>
          <w:rFonts w:cstheme="minorHAnsi"/>
          <w:sz w:val="24"/>
          <w:szCs w:val="24"/>
        </w:rPr>
        <w:t xml:space="preserve"> The Financial sector regulators at</w:t>
      </w: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27774">
        <w:rPr>
          <w:rFonts w:cstheme="minorHAnsi"/>
          <w:sz w:val="24"/>
          <w:szCs w:val="24"/>
        </w:rPr>
        <w:t>the</w:t>
      </w:r>
      <w:proofErr w:type="gramEnd"/>
      <w:r w:rsidRPr="00727774">
        <w:rPr>
          <w:rFonts w:cstheme="minorHAnsi"/>
          <w:sz w:val="24"/>
          <w:szCs w:val="24"/>
        </w:rPr>
        <w:t xml:space="preserve"> level of Executive Director/General Manager/Joint Director/Principal Legal</w:t>
      </w: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27774">
        <w:rPr>
          <w:rFonts w:cstheme="minorHAnsi"/>
          <w:sz w:val="24"/>
          <w:szCs w:val="24"/>
        </w:rPr>
        <w:t>Adviser are</w:t>
      </w:r>
      <w:proofErr w:type="gramEnd"/>
      <w:r w:rsidRPr="00727774">
        <w:rPr>
          <w:rFonts w:cstheme="minorHAnsi"/>
          <w:sz w:val="24"/>
          <w:szCs w:val="24"/>
        </w:rPr>
        <w:t xml:space="preserve"> members of this group.</w:t>
      </w:r>
    </w:p>
    <w:p w:rsidR="00E967C5" w:rsidRDefault="00E967C5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774">
        <w:rPr>
          <w:rFonts w:cstheme="minorHAnsi"/>
          <w:sz w:val="24"/>
          <w:szCs w:val="24"/>
        </w:rPr>
        <w:t>The mandate of the Group is to examine the existing resolution regime/ framework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for the entire financial sector as a whole and identify the current gaps in the national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resolution regime/ framework vis-à-vis the FSB Key Attributes. With this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background, the Group would recommend changes in the legal framework to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facilitate the required resolution regime including cross border resolution.</w:t>
      </w:r>
    </w:p>
    <w:p w:rsidR="005E043C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7774">
        <w:rPr>
          <w:rFonts w:cstheme="minorHAnsi"/>
          <w:b/>
          <w:bCs/>
          <w:sz w:val="24"/>
          <w:szCs w:val="24"/>
        </w:rPr>
        <w:t>4. Macro Financial and Monitoring Group:</w:t>
      </w: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774">
        <w:rPr>
          <w:rFonts w:cstheme="minorHAnsi"/>
          <w:sz w:val="24"/>
          <w:szCs w:val="24"/>
        </w:rPr>
        <w:t>A Macro Financial Monitoring Group (MFMG) chaired the Chief Economic Adviser was set up</w:t>
      </w: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27774">
        <w:rPr>
          <w:rFonts w:cstheme="minorHAnsi"/>
          <w:sz w:val="24"/>
          <w:szCs w:val="24"/>
        </w:rPr>
        <w:t>in</w:t>
      </w:r>
      <w:proofErr w:type="gramEnd"/>
      <w:r w:rsidRPr="00727774">
        <w:rPr>
          <w:rFonts w:cstheme="minorHAnsi"/>
          <w:sz w:val="24"/>
          <w:szCs w:val="24"/>
        </w:rPr>
        <w:t xml:space="preserve"> 16th May 2012 which meets regularly in DEA to discuss any specific emergent issues. This</w:t>
      </w: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774">
        <w:rPr>
          <w:rFonts w:cstheme="minorHAnsi"/>
          <w:sz w:val="24"/>
          <w:szCs w:val="24"/>
        </w:rPr>
        <w:t>Group has representation from all the Departments of the Ministry of Finance. It aims at</w:t>
      </w: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27774">
        <w:rPr>
          <w:rFonts w:cstheme="minorHAnsi"/>
          <w:sz w:val="24"/>
          <w:szCs w:val="24"/>
        </w:rPr>
        <w:t>keeping</w:t>
      </w:r>
      <w:proofErr w:type="gramEnd"/>
      <w:r w:rsidRPr="00727774">
        <w:rPr>
          <w:rFonts w:cstheme="minorHAnsi"/>
          <w:sz w:val="24"/>
          <w:szCs w:val="24"/>
        </w:rPr>
        <w:t xml:space="preserve"> track of the macroeconomic and financial developments, identifying vulnerabilities, and</w:t>
      </w:r>
      <w:r>
        <w:rPr>
          <w:rFonts w:cstheme="minorHAnsi"/>
          <w:sz w:val="24"/>
          <w:szCs w:val="24"/>
        </w:rPr>
        <w:t xml:space="preserve"> </w:t>
      </w:r>
      <w:r w:rsidRPr="00727774">
        <w:rPr>
          <w:rFonts w:cstheme="minorHAnsi"/>
          <w:sz w:val="24"/>
          <w:szCs w:val="24"/>
        </w:rPr>
        <w:t>providing early warning signals.</w:t>
      </w:r>
    </w:p>
    <w:p w:rsidR="00E967C5" w:rsidRDefault="00E967C5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774">
        <w:rPr>
          <w:rFonts w:cstheme="minorHAnsi"/>
          <w:sz w:val="24"/>
          <w:szCs w:val="24"/>
        </w:rPr>
        <w:t>The Group discusses the Macro Financial Monitors, which is essentially information collated</w:t>
      </w: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27774">
        <w:rPr>
          <w:rFonts w:cstheme="minorHAnsi"/>
          <w:sz w:val="24"/>
          <w:szCs w:val="24"/>
        </w:rPr>
        <w:t>from</w:t>
      </w:r>
      <w:proofErr w:type="gramEnd"/>
      <w:r w:rsidRPr="00727774">
        <w:rPr>
          <w:rFonts w:cstheme="minorHAnsi"/>
          <w:sz w:val="24"/>
          <w:szCs w:val="24"/>
        </w:rPr>
        <w:t xml:space="preserve"> various “anchor divisions” on important macroeconomic and financial variables. The</w:t>
      </w: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774">
        <w:rPr>
          <w:rFonts w:cstheme="minorHAnsi"/>
          <w:sz w:val="24"/>
          <w:szCs w:val="24"/>
        </w:rPr>
        <w:t>FSDC Secretariat presents some highlights of global and domestic developments for the</w:t>
      </w:r>
    </w:p>
    <w:p w:rsidR="005E043C" w:rsidRPr="00727774" w:rsidRDefault="005E043C" w:rsidP="005E0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27774">
        <w:rPr>
          <w:rFonts w:cstheme="minorHAnsi"/>
          <w:sz w:val="24"/>
          <w:szCs w:val="24"/>
        </w:rPr>
        <w:t>information</w:t>
      </w:r>
      <w:proofErr w:type="gramEnd"/>
      <w:r w:rsidRPr="00727774">
        <w:rPr>
          <w:rFonts w:cstheme="minorHAnsi"/>
          <w:sz w:val="24"/>
          <w:szCs w:val="24"/>
        </w:rPr>
        <w:t xml:space="preserve"> of members.</w:t>
      </w:r>
    </w:p>
    <w:p w:rsidR="005E043C" w:rsidRDefault="005E043C" w:rsidP="005E043C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5E043C" w:rsidRDefault="005E043C" w:rsidP="00727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83CD6" w:rsidRDefault="00683CD6" w:rsidP="00727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83CD6" w:rsidRDefault="00683CD6" w:rsidP="00727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83CD6" w:rsidRDefault="00683CD6" w:rsidP="00727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83CD6" w:rsidRDefault="00683CD6" w:rsidP="00727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683CD6" w:rsidSect="00981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B3F"/>
    <w:rsid w:val="00067C6A"/>
    <w:rsid w:val="000A070F"/>
    <w:rsid w:val="00161ACE"/>
    <w:rsid w:val="00177F89"/>
    <w:rsid w:val="00291F91"/>
    <w:rsid w:val="003D662F"/>
    <w:rsid w:val="004A4F41"/>
    <w:rsid w:val="005C79BB"/>
    <w:rsid w:val="005E043C"/>
    <w:rsid w:val="00677489"/>
    <w:rsid w:val="00683CD6"/>
    <w:rsid w:val="00727774"/>
    <w:rsid w:val="007B7994"/>
    <w:rsid w:val="00802573"/>
    <w:rsid w:val="0080339D"/>
    <w:rsid w:val="00820617"/>
    <w:rsid w:val="008541F7"/>
    <w:rsid w:val="00860ED1"/>
    <w:rsid w:val="009817EA"/>
    <w:rsid w:val="00AD4AD0"/>
    <w:rsid w:val="00B40789"/>
    <w:rsid w:val="00B65B3F"/>
    <w:rsid w:val="00BA7347"/>
    <w:rsid w:val="00BB6CD0"/>
    <w:rsid w:val="00C81ECA"/>
    <w:rsid w:val="00CC6EE8"/>
    <w:rsid w:val="00E04E37"/>
    <w:rsid w:val="00E9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5B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8FA7-831F-4018-BA28-FD8568D8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svenkatesh</dc:creator>
  <cp:lastModifiedBy>soumya</cp:lastModifiedBy>
  <cp:revision>2</cp:revision>
  <cp:lastPrinted>2015-05-16T09:39:00Z</cp:lastPrinted>
  <dcterms:created xsi:type="dcterms:W3CDTF">2015-05-19T10:30:00Z</dcterms:created>
  <dcterms:modified xsi:type="dcterms:W3CDTF">2015-05-19T10:30:00Z</dcterms:modified>
</cp:coreProperties>
</file>